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Менеджер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енеджер-модулей"/>
    <w:p>
      <w:pPr>
        <w:pStyle w:val="Heading1"/>
      </w:pPr>
      <w:r>
        <w:t xml:space="preserve">Менеджер модулей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ModuleManager</w:t>
      </w:r>
      <w:r>
        <w:t xml:space="preserve"> </w:t>
      </w:r>
      <w:r>
        <w:t xml:space="preserve">хранит записи модулей системы и открывает редактор настроек конкретного модуля через его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.</w:t>
      </w:r>
    </w:p>
    <w:bookmarkStart w:id="9" w:name="назначение-modulemanager"/>
    <w:p>
      <w:pPr>
        <w:pStyle w:val="Heading2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Менеджер модулей</dc:title>
  <dc:creator/>
  <cp:keywords/>
  <dcterms:created xsi:type="dcterms:W3CDTF">2026-10-09T00:31:20Z</dcterms:created>
  <dcterms:modified xsi:type="dcterms:W3CDTF">2026-10-09T00:31:20Z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