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&amp;uf(’+1O… - Групповая мультираскодировка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fd1e1f48f66fd7cd58ecd40581b52e0066f5e8"/>
    <w:p>
      <w:pPr>
        <w:pStyle w:val="Heading1"/>
      </w:pPr>
      <w:r>
        <w:t xml:space="preserve">&amp;uf(’+1O… - Групповая мультираскодировка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&amp;uf(’+1O… - Групповая мультираскодировка списка</dc:title>
  <dc:creator/>
  <cp:keywords/>
  <dcterms:created xsi:type="dcterms:W3CDTF">2026-10-03T10:15:25Z</dcterms:created>
  <dcterms:modified xsi:type="dcterms:W3CDTF">2026-10-03T10:15:25Z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