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Профиль АРМа Администратор-Серверный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филь-арма-администратор-серверный"/>
    <w:p>
      <w:pPr>
        <w:pStyle w:val="Heading1"/>
      </w:pPr>
      <w:r>
        <w:t xml:space="preserve">Профиль АРМа Администратор-Серверный</w:t>
      </w:r>
    </w:p>
    <w:p>
      <w:pPr>
        <w:pStyle w:val="FirstParagraph"/>
      </w:pPr>
      <w:r>
        <w:t xml:space="preserve">Параметры настройки АРМа Администратор-Серверный</w:t>
      </w:r>
    </w:p>
    <w:p>
      <w:pPr>
        <w:pStyle w:val="BodyText"/>
      </w:pPr>
      <w:r>
        <w:t xml:space="preserve">Параметры файла 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#MASTER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isisacw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ISISAC.TAB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ActuaLIFItem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Актуализировать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ActuaLItem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AutoaskingItem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 – Автоматический опрос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AUTOASKINTERVAL</w:t>
            </w:r>
          </w:p>
        </w:tc>
        <w:tc>
          <w:tcPr/>
          <w:p>
            <w:pPr>
              <w:pStyle w:val="Compact"/>
            </w:pPr>
            <w:r>
              <w:t xml:space="preserve">nn</w:t>
            </w:r>
          </w:p>
        </w:tc>
        <w:tc>
          <w:tcPr/>
          <w:p>
            <w:pPr>
              <w:pStyle w:val="Compact"/>
            </w:pPr>
            <w:r>
              <w:t xml:space="preserve">Интервал автоматического опроса состояния текущей БД в секундах (по умолчанию - 30). AUTOASK nn, где nn - значение интервала в секундах (чтобы отключить автоматический опрос необходимо задать 0)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BATCHFILE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Имя пакетного задания, которое начинается автоматически после запуска АРМа «Администратор». Указывается полное имя (с путем) файла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ClearDBItem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Опустошить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CloseDBItem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Закрыть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CopyDBItem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Копировать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CopyMfItem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Копировать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COPYMNU</w:t>
            </w:r>
          </w:p>
        </w:tc>
        <w:tc>
          <w:tcPr/>
          <w:p>
            <w:pPr>
              <w:pStyle w:val="Compact"/>
            </w:pPr>
            <w:r>
              <w:t xml:space="preserve">FSTW.MNU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копирования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CREATE_OLD_INVERTION_FILES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Использование фрагментации словаря БД. 1 (по умолчанию) – нет фрагментации; 0 – есть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CurDBN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База данных, открывающаяся по умолчанию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DataBaseItem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.\DATAI\</w:t>
            </w:r>
          </w:p>
        </w:tc>
        <w:tc>
          <w:tcPr/>
          <w:p>
            <w:pPr>
              <w:pStyle w:val="Compact"/>
            </w:pPr>
            <w:r>
              <w:t xml:space="preserve">Путь к файлам со списками доступных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DBNNAMECAT</w:t>
            </w:r>
          </w:p>
        </w:tc>
        <w:tc>
          <w:tcPr/>
          <w:p>
            <w:pPr>
              <w:pStyle w:val="Compact"/>
            </w:pPr>
            <w:r>
              <w:t xml:space="preserve">dbnam1.mnu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БД для АРМа Каталогизатора/Комплектатора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DeleteDBItem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Удалить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DeletedListItem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удаленных в АРМе «Администратор» (0 – недоступен, 1 – доступен)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DiagnosMfItem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Диагностика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EmptyDBN</w:t>
            </w:r>
          </w:p>
        </w:tc>
        <w:tc>
          <w:tcPr/>
          <w:p>
            <w:pPr>
              <w:pStyle w:val="Compact"/>
            </w:pPr>
            <w:r>
              <w:t xml:space="preserve">BLANK</w:t>
            </w:r>
          </w:p>
        </w:tc>
        <w:tc>
          <w:tcPr/>
          <w:p>
            <w:pPr>
              <w:pStyle w:val="Compact"/>
            </w:pPr>
            <w:r>
              <w:t xml:space="preserve">Имя шаблона для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EtalonDBN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Имя эталонной БД Электронного каталога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ExitItem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Выход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ExportDBItem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EXPORTMNU</w:t>
            </w:r>
          </w:p>
        </w:tc>
        <w:tc>
          <w:tcPr/>
          <w:p>
            <w:pPr>
              <w:pStyle w:val="Compact"/>
            </w:pPr>
            <w:r>
              <w:t xml:space="preserve">EXPORTW.MNU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экспорта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HelpItem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Помощь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ImportDBItem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IMPORTMNU</w:t>
            </w:r>
          </w:p>
        </w:tc>
        <w:tc>
          <w:tcPr/>
          <w:p>
            <w:pPr>
              <w:pStyle w:val="Compact"/>
            </w:pPr>
            <w:r>
              <w:t xml:space="preserve">IMPORTW.MNU</w:t>
            </w:r>
          </w:p>
        </w:tc>
        <w:tc>
          <w:tcPr/>
          <w:p>
            <w:pPr>
              <w:pStyle w:val="Compact"/>
            </w:pPr>
            <w:r>
              <w:t xml:space="preserve">Имя файла списка ТВП переформатирования для импорта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LoadIf0Item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отбор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LoadIf1Item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сортировка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LoadIf2Item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только загрузка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LoadIfCompleteItem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Создать словарь заново –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LoadIfItem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–Создать словарь заново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LOGA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действий клиента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: 0 - отключено по умолчанию; 1 - включено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LockedListItem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заблокированных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MULTILOAD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Количество ядер / процессоров в системе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MULTISORT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 MULTILOAD&gt;1 определяет используется (1 – по умолчанию) или не используется (0) многопроцессорная обработка на этапе СОРТИРОВКИ при создании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NewDBItem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Новая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OpenDBItem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Открыть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OptionItem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Опции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PRMARCFORMAT</w:t>
            </w:r>
          </w:p>
        </w:tc>
        <w:tc>
          <w:tcPr/>
          <w:p>
            <w:pPr>
              <w:pStyle w:val="Compact"/>
            </w:pPr>
            <w:r>
              <w:t xml:space="preserve">MARC</w:t>
            </w:r>
          </w:p>
        </w:tc>
        <w:tc>
          <w:tcPr/>
          <w:p>
            <w:pPr>
              <w:pStyle w:val="Compact"/>
            </w:pPr>
            <w:r>
              <w:t xml:space="preserve">Признак имени ТВП переформатирования для коммуникативных MARC-форматов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RecUpdif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Признак автоматической актуализации записей читателя при корректировке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ReorgIfItem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 Реорганизовать словарь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ReorgMfItem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Актуализация –– Реорганизовать файл документа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RestatItem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Обновить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RestoreMfItem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Восстановить файл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ServerClientListItem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зарегистрированных клиентов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ServerCurrentClientListItem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Список клиентов для доступа к серверу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ServerItem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СЕРВЕР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ServerProcessListItem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Доступность режима: Список запущенных процессов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ServerRestartItem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Перезапустить в Администраторе клиента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ServiceItem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SORTDBLIST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Возможность сортировки списка баз данных при их выборе. 0 - сортировка не используется; 1 - начальная сортировка по 1 колонке (по умолчанию); 2 - начальная сортировка по 2 колонке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ToolIniItem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INI-файлов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ToolsItem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ToolTabItem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Генератор табличных форм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ToolTreeItem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иерархических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ToolWSItem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Инструменты - Редактор РЛ и справочников в АРМе «Администратор»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UCTABPATH</w:t>
            </w:r>
          </w:p>
        </w:tc>
        <w:tc>
          <w:tcPr/>
          <w:p>
            <w:pPr>
              <w:pStyle w:val="Compact"/>
            </w:pPr>
            <w:r>
              <w:t xml:space="preserve">isisucw</w:t>
            </w:r>
          </w:p>
        </w:tc>
        <w:tc>
          <w:tcPr/>
          <w:p>
            <w:pPr>
              <w:pStyle w:val="Compact"/>
            </w:pPr>
            <w:r>
              <w:t xml:space="preserve">Путь к системной таблице ISISUC.TAB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UnactualListItem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Сервис – Список неактуализированных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UnLockDBItem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БД в целом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UnLockItem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UnLockListItem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список записей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UnLockRecordItem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Доступность режима: База данных – Снять блокировку – запись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.\workdir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сохранения временных выходных данных&lt;&gt;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Профиль АРМа Администратор-Серверный</dc:title>
  <dc:creator/>
  <cp:keywords/>
  <dcterms:created xsi:type="dcterms:W3CDTF">2026-10-03T08:56:20Z</dcterms:created>
  <dcterms:modified xsi:type="dcterms:W3CDTF">2026-10-03T08:56:20Z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