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&amp;uf(’+0… - Выдать содержимое документа полностью во внутреннем представлении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93a27084d89caff3f527f23997e8b9e8f7fdd2"/>
    <w:p>
      <w:pPr>
        <w:pStyle w:val="Heading1"/>
      </w:pPr>
      <w:r>
        <w:t xml:space="preserve">&amp;uf(’+0… - Выдать содержимое документа полностью во внутреннем представлении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&amp;uf(’+0… - Выдать содержимое документа полностью во внутреннем представлении</dc:title>
  <dc:creator/>
  <cp:keywords/>
  <dcterms:created xsi:type="dcterms:W3CDTF">2026-10-09T11:53:37Z</dcterms:created>
  <dcterms:modified xsi:type="dcterms:W3CDTF">2026-10-09T11:53:37Z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