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&amp;uf(’P… - Выдать заданное оригинальное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3bfd3bcd22b429073b1a0423503a39969eab2"/>
    <w:p>
      <w:pPr>
        <w:pStyle w:val="Heading1"/>
      </w:pPr>
      <w:r>
        <w:t xml:space="preserve">&amp;uf(’P… - Выдать заданное оригинальное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&amp;uf(’P… - Выдать заданное оригинальное повторение поля</dc:title>
  <dc:creator/>
  <cp:keywords/>
  <dcterms:created xsi:type="dcterms:W3CDTF">2026-10-10T05:40:08Z</dcterms:created>
  <dcterms:modified xsi:type="dcterms:W3CDTF">2026-10-10T05:40:08Z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