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Дизайнер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дизайнер-workflow"/>
    <w:p>
      <w:pPr>
        <w:pStyle w:val="Heading1"/>
      </w:pPr>
      <w:r>
        <w:t xml:space="preserve">Дизайнер Workflow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- единое рабочее место администратора для настройки рабочего процесса проекта.</w:t>
      </w:r>
    </w:p>
    <w:p>
      <w:pPr>
        <w:pStyle w:val="BodyText"/>
      </w:pPr>
      <w:r>
        <w:t xml:space="preserve">Модуль не хранит собственные процессные сущности. Он показывает обзор и открывает штатные редакторы модулей: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- проекты и привязки типов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- экраны и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- фильтры и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- списки, карточки, страницы, доски и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WorkflowApproval</w:t>
      </w:r>
      <w:r>
        <w:t xml:space="preserve"> </w:t>
      </w:r>
      <w:r>
        <w:t xml:space="preserve">- согласования переходов;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WorkflowCalendar</w:t>
      </w:r>
      <w:r>
        <w:t xml:space="preserve"> </w:t>
      </w:r>
      <w:r>
        <w:t xml:space="preserve">- календарные профили workflow-записей.</w:t>
      </w:r>
    </w:p>
    <w:p>
      <w:pPr>
        <w:pStyle w:val="FirstParagraph"/>
      </w:pPr>
      <w:r>
        <w:t xml:space="preserve">Страница выбора проекта:</w:t>
      </w:r>
    </w:p>
    <w:p>
      <w:pPr>
        <w:pStyle w:val="SourceCode"/>
      </w:pPr>
      <w:r>
        <w:rPr>
          <w:rStyle w:val="VerbatimChar"/>
        </w:rPr>
        <w:t xml:space="preserve">?id=WorkflowDesigner/Projects</w:t>
      </w:r>
    </w:p>
    <w:p>
      <w:pPr>
        <w:pStyle w:val="FirstParagraph"/>
      </w:pPr>
      <w:r>
        <w:t xml:space="preserve">Она показывает проекты Workflow. При выборе проекта Designer открывается с первым настроенным проектным типом объекта и соответствующим workflow.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техническим владельцем записи, но в интерфейсе Designer основным названием считается проектный тип объекта.</w:t>
      </w:r>
      <w:r>
        <w:t xml:space="preserve"> </w:t>
      </w:r>
      <w:r>
        <w:t xml:space="preserve">На этой же странице доступны административные действия с проектами: добавление нового проекта, создание пользовательской копии существующего проекта и удаление проекта.</w:t>
      </w:r>
      <w:r>
        <w:t xml:space="preserve"> </w:t>
      </w:r>
      <w:r>
        <w:rPr>
          <w:rStyle w:val="VerbatimChar"/>
        </w:rPr>
        <w:t xml:space="preserve">WorkflowDesigner</w:t>
      </w:r>
      <w:r>
        <w:t xml:space="preserve"> </w:t>
      </w:r>
      <w:r>
        <w:t xml:space="preserve">только выводит кнопки и вызывает штатные действия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; проверка прав, защита системных записей и работа со связанными Workflow-сущностями остаются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Основная страница выбранного проекта:</w:t>
      </w:r>
    </w:p>
    <w:p>
      <w:pPr>
        <w:pStyle w:val="SourceCode"/>
      </w:pPr>
      <w:r>
        <w:rPr>
          <w:rStyle w:val="VerbatimChar"/>
        </w:rPr>
        <w:t xml:space="preserve">?id=WorkflowDesigner/Show</w:t>
      </w:r>
    </w:p>
    <w:p>
      <w:pPr>
        <w:pStyle w:val="FirstParagraph"/>
      </w:pPr>
      <w:r>
        <w:t xml:space="preserve">На странице администратор видит текущий проект, связанные записи, счетчики, быстрые кнопки открытия редакторов и диагностический бейдж рядом с названием проекта. Кнопка</w:t>
      </w:r>
      <w:r>
        <w:t xml:space="preserve"> </w:t>
      </w:r>
      <w:r>
        <w:rPr>
          <w:rStyle w:val="VerbatimChar"/>
        </w:rPr>
        <w:t xml:space="preserve">Сменить</w:t>
      </w:r>
      <w:r>
        <w:t xml:space="preserve"> </w:t>
      </w:r>
      <w:r>
        <w:t xml:space="preserve">возвращает к списку проектов. Подсказка бейджа показывает найденные проблемы ссылок и настроек.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Навигация проекта</w:t>
      </w:r>
      <w:r>
        <w:t xml:space="preserve"> </w:t>
      </w:r>
      <w:r>
        <w:t xml:space="preserve">видно, какие страницы проекта опубликованы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какие представления и badge-фильтры они используют, и куда ведут пользовательские ссылки. В разделе</w:t>
      </w:r>
      <w:r>
        <w:t xml:space="preserve"> </w:t>
      </w:r>
      <w:r>
        <w:rPr>
          <w:rStyle w:val="VerbatimChar"/>
        </w:rPr>
        <w:t xml:space="preserve">Экраны, фильтры и представления</w:t>
      </w:r>
      <w:r>
        <w:t xml:space="preserve"> </w:t>
      </w:r>
      <w:r>
        <w:t xml:space="preserve">доступна кнопка</w:t>
      </w:r>
      <w:r>
        <w:t xml:space="preserve"> </w:t>
      </w:r>
      <w:r>
        <w:rPr>
          <w:rStyle w:val="VerbatimChar"/>
        </w:rPr>
        <w:t xml:space="preserve">Добавить представление</w:t>
      </w:r>
      <w:r>
        <w:t xml:space="preserve">, которая создает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Если администратору нужна доска, он выбирает у этого представления тип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 настраивает board-параметры в штатном редакторе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Согласования и календари</w:t>
      </w:r>
      <w:r>
        <w:t xml:space="preserve"> </w:t>
      </w:r>
      <w:r>
        <w:t xml:space="preserve">доступны кнопки создания: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правило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политику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календарь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.</w:t>
      </w:r>
    </w:p>
    <w:p>
      <w:pPr>
        <w:pStyle w:val="FirstParagraph"/>
      </w:pPr>
      <w:r>
        <w:t xml:space="preserve">Новые записи создаются дочерними к выбранному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получают текущие</w:t>
      </w:r>
      <w:r>
        <w:t xml:space="preserve"> </w:t>
      </w:r>
      <w:r>
        <w:rPr>
          <w:rStyle w:val="VerbatimChar"/>
        </w:rPr>
        <w:t xml:space="preserve">workflowKey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 </w:t>
      </w:r>
      <w:r>
        <w:t xml:space="preserve">как параметры редактора. Кнопки недоступны, если workflow не выбран, является системной read-only записью или у пользователя нет права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 </w:t>
      </w:r>
      <w:r>
        <w:t xml:space="preserve">на выбранный workflow. Запрос согласования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вручную из Designer не создается: он появляется при выполнении перехода, которому назначено правило согласования.</w:t>
      </w:r>
    </w:p>
    <w:bookmarkStart w:id="9" w:name="граница-ответственности"/>
    <w:p>
      <w:pPr>
        <w:pStyle w:val="Heading2"/>
      </w:pPr>
      <w:r>
        <w:t xml:space="preserve">1. Граница Ответственности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отвечает только за сбор общей картины и навигацию. Сохранение, проверка и ограничения редактирования остаются в owner-модулях. Если системная запись управляется JSON-описанием, штатный редактор соответствующего owner-модуля показывает ее как read-only.</w:t>
      </w:r>
    </w:p>
    <w:bookmarkEnd w:id="9"/>
    <w:bookmarkStart w:id="10" w:name="первый-рабочий-срез"/>
    <w:p>
      <w:pPr>
        <w:pStyle w:val="Heading2"/>
      </w:pPr>
      <w:r>
        <w:t xml:space="preserve">2. Первый Рабочий Срез</w:t>
      </w:r>
    </w:p>
    <w:p>
      <w:pPr>
        <w:pStyle w:val="FirstParagraph"/>
      </w:pPr>
      <w:r>
        <w:t xml:space="preserve">В первый срез входят:</w:t>
      </w:r>
    </w:p>
    <w:p>
      <w:pPr>
        <w:pStyle w:val="Compact"/>
        <w:numPr>
          <w:ilvl w:val="0"/>
          <w:numId w:val="1003"/>
        </w:numPr>
      </w:pPr>
      <w:r>
        <w:t xml:space="preserve">обзор проекта и привязок типов записей;</w:t>
      </w:r>
    </w:p>
    <w:p>
      <w:pPr>
        <w:pStyle w:val="Compact"/>
        <w:numPr>
          <w:ilvl w:val="0"/>
          <w:numId w:val="1003"/>
        </w:numPr>
      </w:pPr>
      <w:r>
        <w:t xml:space="preserve">список статусов и переходов;</w:t>
      </w:r>
    </w:p>
    <w:p>
      <w:pPr>
        <w:pStyle w:val="Compact"/>
        <w:numPr>
          <w:ilvl w:val="0"/>
          <w:numId w:val="1003"/>
        </w:numPr>
      </w:pPr>
      <w:r>
        <w:t xml:space="preserve">открытие карты Workflow;</w:t>
      </w:r>
    </w:p>
    <w:p>
      <w:pPr>
        <w:pStyle w:val="Compact"/>
        <w:numPr>
          <w:ilvl w:val="0"/>
          <w:numId w:val="1003"/>
        </w:numPr>
      </w:pPr>
      <w:r>
        <w:t xml:space="preserve">обзор экранов, фильтров, представлений и их схем;</w:t>
      </w:r>
    </w:p>
    <w:p>
      <w:pPr>
        <w:pStyle w:val="Compact"/>
        <w:numPr>
          <w:ilvl w:val="0"/>
          <w:numId w:val="1003"/>
        </w:numPr>
      </w:pPr>
      <w:r>
        <w:t xml:space="preserve">обзор досочных представлений как обычных записей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типами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обзор approval gates/policies и календарей, если соответствующие модули установлены;</w:t>
      </w:r>
    </w:p>
    <w:p>
      <w:pPr>
        <w:pStyle w:val="Compact"/>
        <w:numPr>
          <w:ilvl w:val="0"/>
          <w:numId w:val="1003"/>
        </w:numPr>
      </w:pPr>
      <w:r>
        <w:t xml:space="preserve">создание пользовательских правил/политик согласования, представлений и календарных профилей из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диагностика отсутствующих ссылок на workflow, статусы, схемы, экраны и approval gate.</w:t>
      </w:r>
    </w:p>
    <w:p>
      <w:pPr>
        <w:pStyle w:val="FirstParagraph"/>
      </w:pPr>
      <w:r>
        <w:t xml:space="preserve">Расширенные сценарии вроде единого мастера создания проекта, draft/publish по всей конфигурации и визуального конструктора схем навигации должны развиваться как функции соответствующих Workflow*-модулей, а Designer будет вызывать их из одного места.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Дизайнер Workflow</dc:title>
  <dc:creator/>
  <cp:keywords/>
  <dcterms:created xsi:type="dcterms:W3CDTF">2026-10-07T23:16:38Z</dcterms:created>
  <dcterms:modified xsi:type="dcterms:W3CDTF">2026-10-07T23:16:38Z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