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&amp;uf(’6… - Подключение вложенного формата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подключение-вложенного-формата"/>
    <w:p>
      <w:pPr>
        <w:pStyle w:val="Heading1"/>
      </w:pPr>
      <w:r>
        <w:t xml:space="preserve">&amp;uf(’6… - Подключение вложенного формата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&amp;uf(’6… - Подключение вложенного формата</dc:title>
  <dc:creator/>
  <cp:keywords/>
  <dcterms:created xsi:type="dcterms:W3CDTF">2026-10-09T18:55:58Z</dcterms:created>
  <dcterms:modified xsi:type="dcterms:W3CDTF">2026-10-09T18:55:58Z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