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FST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st"/>
    <w:p>
      <w:pPr>
        <w:pStyle w:val="Heading1"/>
      </w:pPr>
      <w:r>
        <w:t xml:space="preserve">Назначение модуля FST</w:t>
      </w:r>
    </w:p>
    <w:p>
      <w:pPr>
        <w:pStyle w:val="FirstParagraph"/>
      </w:pPr>
      <w:r>
        <w:rPr>
          <w:rStyle w:val="VerbatimChar"/>
        </w:rPr>
        <w:t xml:space="preserve">FST</w:t>
      </w:r>
      <w:r>
        <w:t xml:space="preserve"> </w:t>
      </w:r>
      <w:r>
        <w:t xml:space="preserve">работает с таблицами переформатирования записей. Таблица загружается из файлов базы, разбирается на строки вида</w:t>
      </w:r>
      <w:r>
        <w:t xml:space="preserve"> </w:t>
      </w:r>
      <w:r>
        <w:rPr>
          <w:rStyle w:val="VerbatimChar"/>
        </w:rPr>
        <w:t xml:space="preserve">метка метод формат</w:t>
      </w:r>
      <w:r>
        <w:t xml:space="preserve">, превращается в общий формат и затем применяется к записи через виртуальное форматирование базы.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загрузка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из пути базы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кеширование разобранной таблицы в</w:t>
      </w:r>
      <w:r>
        <w:t xml:space="preserve"> </w:t>
      </w:r>
      <w:r>
        <w:rPr>
          <w:rStyle w:val="VerbatimChar"/>
        </w:rPr>
        <w:t xml:space="preserve">DataPath/om_shared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преобразование записи по правилам FST;</w:t>
      </w:r>
    </w:p>
    <w:p>
      <w:pPr>
        <w:pStyle w:val="Compact"/>
        <w:numPr>
          <w:ilvl w:val="0"/>
          <w:numId w:val="1001"/>
        </w:numPr>
      </w:pPr>
      <w:r>
        <w:t xml:space="preserve">перенос неизмененных полей, если таблица содержит правило полного копирования.</w:t>
      </w:r>
    </w:p>
    <w:bookmarkEnd w:id="9"/>
    <w:bookmarkStart w:id="10" w:name="ограничения"/>
    <w:p>
      <w:pPr>
        <w:pStyle w:val="Heading2"/>
      </w:pPr>
      <w:r>
        <w:t xml:space="preserve">2. Ограничения</w:t>
      </w:r>
    </w:p>
    <w:p>
      <w:pPr>
        <w:pStyle w:val="FirstParagraph"/>
      </w:pPr>
      <w:r>
        <w:t xml:space="preserve">Модуль низкоуровневый и изменяет содержимое переданной записи. Его следует использовать в сценариях импорта, преобразования и нормализации данных, где ожидается перезапись полей по таблице FST.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FST</dc:title>
  <dc:creator/>
  <cp:keywords/>
  <dcterms:created xsi:type="dcterms:W3CDTF">2026-10-07T18:14:29Z</dcterms:created>
  <dcterms:modified xsi:type="dcterms:W3CDTF">2026-10-07T18:14:29Z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