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Актуализация записи (F)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актуализация-записи-f"/>
    <w:p>
      <w:pPr>
        <w:pStyle w:val="Heading1"/>
      </w:pPr>
      <w:r>
        <w:t xml:space="preserve">Актуализация записи (F)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F</w:t>
      </w:r>
      <w:r>
        <w:t xml:space="preserve"> </w:t>
      </w:r>
      <w:r>
        <w:t xml:space="preserve">актуализирует запись базы данных.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MFN записи, которую нужно актуализировать.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актуализируются все неактуализированные записи базы данных.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5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Актуализация записи (F)</dc:title>
  <dc:creator/>
  <cp:keywords/>
  <dcterms:created xsi:type="dcterms:W3CDTF">2026-10-04T01:29:48Z</dcterms:created>
  <dcterms:modified xsi:type="dcterms:W3CDTF">2026-10-04T01:29:48Z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