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1" w:name="tcpip-протокол-ирбис-64"/>
    <w:p>
      <w:pPr>
        <w:pStyle w:val="Heading1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140" w:name="tcpip-протокол-ирбис64"/>
    <w:p>
      <w:pPr>
        <w:pStyle w:val="Heading2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3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3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4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4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4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4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3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4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3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3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3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3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3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3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3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3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3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3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3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4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4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3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4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3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4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3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3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3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4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3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3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3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3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4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3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3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4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3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3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4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4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3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4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3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4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4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4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4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3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4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4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4"/>
      </w:pPr>
      <w:r>
        <w:t xml:space="preserve">3. ПРИМЕР ПРОТОКОЛА</w:t>
      </w:r>
    </w:p>
    <w:bookmarkStart w:id="128" w:name="запрос"/>
    <w:p>
      <w:pPr>
        <w:pStyle w:val="Heading5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5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3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3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4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4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bookmarkEnd w:id="14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 64</dc:title>
  <dc:creator/>
  <cp:keywords/>
  <dcterms:created xsi:type="dcterms:W3CDTF">2026-10-06T04:24:03Z</dcterms:created>
  <dcterms:modified xsi:type="dcterms:W3CDTF">2026-10-06T04:24:03Z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