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&amp;uf(’+1S… - Вычитание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807914beb28302ee5f84cc8a34fa9c39bf0dcd"/>
    <w:p>
      <w:pPr>
        <w:pStyle w:val="Heading1"/>
      </w:pPr>
      <w:r>
        <w:t xml:space="preserve">&amp;uf(’+1S… - Вычитание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&amp;uf(’+1S… - Вычитание списков (групп переменных)</dc:title>
  <dc:creator/>
  <cp:keywords/>
  <dcterms:created xsi:type="dcterms:W3CDTF">2026-10-06T02:57:55Z</dcterms:created>
  <dcterms:modified xsi:type="dcterms:W3CDTF">2026-10-06T02:57:55Z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