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52.png" ContentType="image/png"/>
  <Override PartName="/word/media/rId36.png" ContentType="image/png"/>
  <Override PartName="/word/media/rId17.png" ContentType="image/png"/>
  <Override PartName="/word/media/rId45.png" ContentType="image/png"/>
  <Override PartName="/word/media/rId41.png" ContentType="image/png"/>
  <Override PartName="/word/media/rId12.png" ContentType="image/png"/>
  <Override PartName="/word/media/rId31.png" ContentType="image/png"/>
  <Override PartName="/word/media/rId25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InMode и виджетов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7" w:name="настройка-inmode-и-виджетов"/>
    <w:p>
      <w:pPr>
        <w:pStyle w:val="Heading1"/>
      </w:pPr>
      <w:r>
        <w:t xml:space="preserve">Настройка InMode и виджетов</w:t>
      </w:r>
    </w:p>
    <w:p>
      <w:pPr>
        <w:pStyle w:val="FirstParagraph"/>
      </w:pPr>
      <w:r>
        <w:rPr>
          <w:rStyle w:val="VerbatimChar"/>
        </w:rPr>
        <w:t xml:space="preserve">InMode</w:t>
      </w:r>
      <w:r>
        <w:t xml:space="preserve"> </w:t>
      </w:r>
      <w:r>
        <w:t xml:space="preserve">связывает поле рабочего листа со средством ввода. На сервере</w:t>
      </w:r>
      <w:r>
        <w:t xml:space="preserve"> </w:t>
      </w:r>
      <w:r>
        <w:rPr>
          <w:rStyle w:val="VerbatimChar"/>
        </w:rPr>
        <w:t xml:space="preserve">WsParser</w:t>
      </w:r>
      <w:r>
        <w:t xml:space="preserve"> </w:t>
      </w:r>
      <w:r>
        <w:t xml:space="preserve">преобразует числовой метод ввода в имя виджета, а клиентский</w:t>
      </w:r>
      <w:r>
        <w:t xml:space="preserve"> </w:t>
      </w:r>
      <w:r>
        <w:rPr>
          <w:rStyle w:val="VerbatimChar"/>
        </w:rPr>
        <w:t xml:space="preserve">WidgetRegistry</w:t>
      </w:r>
      <w:r>
        <w:t xml:space="preserve"> </w:t>
      </w:r>
      <w:r>
        <w:t xml:space="preserve">создает редактор ячейки или окно.</w:t>
      </w:r>
    </w:p>
    <w:bookmarkStart w:id="9" w:name="карта-методов"/>
    <w:p>
      <w:pPr>
        <w:pStyle w:val="Heading2"/>
      </w:pPr>
      <w:r>
        <w:t xml:space="preserve">1. Карта методов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InMode</w:t>
            </w:r>
          </w:p>
        </w:tc>
        <w:tc>
          <w:tcPr/>
          <w:p>
            <w:pPr>
              <w:pStyle w:val="Compact"/>
            </w:pPr>
            <w:r>
              <w:t xml:space="preserve">Виджет</w:t>
            </w:r>
          </w:p>
        </w:tc>
        <w:tc>
          <w:tcPr/>
          <w:p>
            <w:pPr>
              <w:pStyle w:val="Compact"/>
            </w:pPr>
            <w:r>
              <w:t xml:space="preserve">Основной пользовательский элемент</w:t>
            </w:r>
          </w:p>
        </w:tc>
        <w:tc>
          <w:tcPr/>
          <w:p>
            <w:pPr>
              <w:pStyle w:val="Compact"/>
            </w:pPr>
            <w:r>
              <w:t xml:space="preserve">Основная настройка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неизвестный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</w:t>
            </w:r>
          </w:p>
        </w:tc>
        <w:tc>
          <w:tcPr/>
          <w:p>
            <w:pPr>
              <w:pStyle w:val="Compact"/>
            </w:pPr>
            <w:r>
              <w:t xml:space="preserve">однострочное поле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</w:p>
        </w:tc>
        <w:tc>
          <w:tcPr/>
          <w:p>
            <w:pPr>
              <w:pStyle w:val="Compact"/>
            </w:pPr>
            <w:r>
              <w:t xml:space="preserve">окно справочника или словаря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.mnu</w:t>
            </w:r>
            <w:r>
              <w:t xml:space="preserve"> </w:t>
            </w:r>
            <w:r>
              <w:t xml:space="preserve">или параметры словаря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t xml:space="preserve">окно ГРНТИ</w:t>
            </w:r>
          </w:p>
        </w:tc>
        <w:tc>
          <w:tcPr/>
          <w:p>
            <w:pPr>
              <w:pStyle w:val="Compact"/>
            </w:pPr>
            <w:r>
              <w:t xml:space="preserve">параметры рубрикатора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textarea</w:t>
            </w:r>
          </w:p>
        </w:tc>
        <w:tc>
          <w:tcPr/>
          <w:p>
            <w:pPr>
              <w:pStyle w:val="Compact"/>
            </w:pPr>
            <w:r>
              <w:t xml:space="preserve">большое текстовое окно</w:t>
            </w:r>
          </w:p>
        </w:tc>
        <w:tc>
          <w:tcPr/>
          <w:p>
            <w:pPr>
              <w:pStyle w:val="Compact"/>
            </w:pPr>
            <w:r>
              <w:t xml:space="preserve">обычно без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dictionary</w:t>
            </w:r>
            <w:r>
              <w:t xml:space="preserve"> </w:t>
            </w:r>
            <w:r>
              <w:t xml:space="preserve">или WSS по</w:t>
            </w:r>
            <w:r>
              <w:t xml:space="preserve"> </w:t>
            </w:r>
            <w:r>
              <w:rPr>
                <w:rStyle w:val="VerbatimChar"/>
              </w:rPr>
              <w:t xml:space="preserve">DopInf</w:t>
            </w:r>
          </w:p>
        </w:tc>
        <w:tc>
          <w:tcPr/>
          <w:p>
            <w:pPr>
              <w:pStyle w:val="Compact"/>
            </w:pPr>
            <w:r>
              <w:t xml:space="preserve">справочник или окно подполей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.ws</w:t>
            </w:r>
            <w:r>
              <w:t xml:space="preserve">/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для вложенных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tree</w:t>
            </w:r>
          </w:p>
        </w:tc>
        <w:tc>
          <w:tcPr/>
          <w:p>
            <w:pPr>
              <w:pStyle w:val="Compact"/>
            </w:pPr>
            <w:r>
              <w:t xml:space="preserve">иерархическое дерево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.tre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radio</w:t>
            </w:r>
          </w:p>
        </w:tc>
        <w:tc>
          <w:tcPr/>
          <w:p>
            <w:pPr>
              <w:pStyle w:val="Compact"/>
            </w:pPr>
            <w:r>
              <w:t xml:space="preserve">радиокнопки в ячейке</w:t>
            </w:r>
          </w:p>
        </w:tc>
        <w:tc>
          <w:tcPr/>
          <w:p>
            <w:pPr>
              <w:pStyle w:val="Compact"/>
            </w:pPr>
            <w:r>
              <w:t xml:space="preserve">короткое</w:t>
            </w:r>
            <w:r>
              <w:t xml:space="preserve"> </w:t>
            </w:r>
            <w:r>
              <w:rPr>
                <w:rStyle w:val="VerbatimChar"/>
              </w:rPr>
              <w:t xml:space="preserve">.mnu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mask</w:t>
            </w:r>
          </w:p>
        </w:tc>
        <w:tc>
          <w:tcPr/>
          <w:p>
            <w:pPr>
              <w:pStyle w:val="Compact"/>
            </w:pPr>
            <w:r>
              <w:t xml:space="preserve">поле с маской</w:t>
            </w:r>
          </w:p>
        </w:tc>
        <w:tc>
          <w:tcPr/>
          <w:p>
            <w:pPr>
              <w:pStyle w:val="Compact"/>
            </w:pPr>
            <w:r>
              <w:t xml:space="preserve">строка маски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authority</w:t>
            </w:r>
          </w:p>
        </w:tc>
        <w:tc>
          <w:tcPr/>
          <w:p>
            <w:pPr>
              <w:pStyle w:val="Compact"/>
            </w:pPr>
            <w:r>
              <w:t xml:space="preserve">окно авторитетного файла</w:t>
            </w:r>
          </w:p>
        </w:tc>
        <w:tc>
          <w:tcPr/>
          <w:p>
            <w:pPr>
              <w:pStyle w:val="Compact"/>
            </w:pPr>
            <w:r>
              <w:t xml:space="preserve">параметры авторитетной базы/переноса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thesaurus</w:t>
            </w:r>
          </w:p>
        </w:tc>
        <w:tc>
          <w:tcPr/>
          <w:p>
            <w:pPr>
              <w:pStyle w:val="Compact"/>
            </w:pPr>
            <w:r>
              <w:t xml:space="preserve">окно тезауруса</w:t>
            </w:r>
          </w:p>
        </w:tc>
        <w:tc>
          <w:tcPr/>
          <w:p>
            <w:pPr>
              <w:pStyle w:val="Compact"/>
            </w:pPr>
            <w:r>
              <w:t xml:space="preserve">настройка тезауруса на сервере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</w:t>
            </w:r>
          </w:p>
        </w:tc>
        <w:tc>
          <w:tcPr/>
          <w:p>
            <w:pPr>
              <w:pStyle w:val="Compact"/>
            </w:pPr>
            <w:r>
              <w:t xml:space="preserve">форма загрузки файла</w:t>
            </w:r>
          </w:p>
        </w:tc>
        <w:tc>
          <w:tcPr/>
          <w:p>
            <w:pPr>
              <w:pStyle w:val="Compact"/>
            </w:pPr>
            <w:r>
              <w:t xml:space="preserve">каталог или правило загрузки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dyn_dict</w:t>
            </w:r>
          </w:p>
        </w:tc>
        <w:tc>
          <w:tcPr/>
          <w:p>
            <w:pPr>
              <w:pStyle w:val="Compact"/>
            </w:pPr>
            <w:r>
              <w:t xml:space="preserve">динамический справочник</w:t>
            </w:r>
          </w:p>
        </w:tc>
        <w:tc>
          <w:tcPr/>
          <w:p>
            <w:pPr>
              <w:pStyle w:val="Compact"/>
            </w:pPr>
            <w:r>
              <w:t xml:space="preserve">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</w:t>
            </w:r>
          </w:p>
        </w:tc>
        <w:tc>
          <w:tcPr/>
          <w:p>
            <w:pPr>
              <w:pStyle w:val="Compact"/>
            </w:pPr>
            <w:r>
              <w:t xml:space="preserve">выбор серверного файла</w:t>
            </w:r>
          </w:p>
        </w:tc>
        <w:tc>
          <w:tcPr/>
          <w:p>
            <w:pPr>
              <w:pStyle w:val="Compact"/>
            </w:pPr>
            <w:r>
              <w:t xml:space="preserve">серверный каталог/фильтр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dyn_input</w:t>
            </w:r>
          </w:p>
        </w:tc>
        <w:tc>
          <w:tcPr/>
          <w:p>
            <w:pPr>
              <w:pStyle w:val="Compact"/>
            </w:pPr>
            <w:r>
              <w:t xml:space="preserve">выбор следующего метода через PFT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</w:t>
            </w:r>
            <w:r>
              <w:t xml:space="preserve"> </w:t>
            </w:r>
            <w:r>
              <w:rPr>
                <w:rStyle w:val="VerbatimChar"/>
              </w:rPr>
              <w:t xml:space="preserve">InMode,DopInf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dyn_wss</w:t>
            </w:r>
          </w:p>
        </w:tc>
        <w:tc>
          <w:tcPr/>
          <w:p>
            <w:pPr>
              <w:pStyle w:val="Compact"/>
            </w:pPr>
            <w:r>
              <w:t xml:space="preserve">динамический рабочий лист подполей</w:t>
            </w:r>
          </w:p>
        </w:tc>
        <w:tc>
          <w:tcPr/>
          <w:p>
            <w:pPr>
              <w:pStyle w:val="Compact"/>
            </w:pPr>
            <w:r>
              <w:t xml:space="preserve">PFT, возвращающий схему подполей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</w:t>
            </w:r>
          </w:p>
        </w:tc>
        <w:tc>
          <w:tcPr/>
          <w:p>
            <w:pPr>
              <w:pStyle w:val="Compact"/>
            </w:pPr>
            <w:r>
              <w:t xml:space="preserve">AI-окно</w:t>
            </w:r>
          </w:p>
        </w:tc>
        <w:tc>
          <w:tcPr/>
          <w:p>
            <w:pPr>
              <w:pStyle w:val="Compact"/>
            </w:pPr>
            <w:r>
              <w:t xml:space="preserve">PFT промпта и настройка AI</w:t>
            </w:r>
          </w:p>
        </w:tc>
      </w:tr>
    </w:tbl>
    <w:bookmarkEnd w:id="9"/>
    <w:bookmarkStart w:id="10" w:name="требования-к-dopinf"/>
    <w:p>
      <w:pPr>
        <w:pStyle w:val="Heading2"/>
      </w:pPr>
      <w:r>
        <w:t xml:space="preserve">2. Требования к DopInf</w:t>
      </w:r>
    </w:p>
    <w:p>
      <w:pPr>
        <w:pStyle w:val="FirstParagraph"/>
      </w:pPr>
      <w:r>
        <w:rPr>
          <w:rStyle w:val="VerbatimChar"/>
        </w:rPr>
        <w:t xml:space="preserve">DopInf</w:t>
      </w:r>
      <w:r>
        <w:t xml:space="preserve"> </w:t>
      </w:r>
      <w:r>
        <w:t xml:space="preserve">должен соответствовать выбранному методу: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dictionary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параметры словаря терминов;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tree</w:t>
      </w:r>
      <w:r>
        <w:t xml:space="preserve"> </w:t>
      </w:r>
      <w:r>
        <w:t xml:space="preserve">указывается</w:t>
      </w:r>
      <w:r>
        <w:t xml:space="preserve"> </w:t>
      </w:r>
      <w:r>
        <w:rPr>
          <w:rStyle w:val="VerbatimChar"/>
        </w:rPr>
        <w:t xml:space="preserve">.tre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 </w:t>
      </w:r>
      <w:r>
        <w:t xml:space="preserve">лучше использовать короткое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иначе ячейка станет перегруженной;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mask</w:t>
      </w:r>
      <w:r>
        <w:t xml:space="preserve"> </w:t>
      </w:r>
      <w:r>
        <w:t xml:space="preserve">первая часть задает маску, затем могут идти режим сохранения литералов и заполнитель;</w:t>
      </w:r>
    </w:p>
    <w:p>
      <w:pPr>
        <w:pStyle w:val="Compact"/>
        <w:numPr>
          <w:ilvl w:val="0"/>
          <w:numId w:val="1001"/>
        </w:numPr>
      </w:pPr>
      <w:r>
        <w:t xml:space="preserve">для WSS указывается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dyn_dict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,</w:t>
      </w:r>
      <w:r>
        <w:t xml:space="preserve"> </w:t>
      </w:r>
      <w:r>
        <w:rPr>
          <w:rStyle w:val="VerbatimChar"/>
        </w:rPr>
        <w:t xml:space="preserve">dyn_wss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указывается PFT;</w:t>
      </w:r>
    </w:p>
    <w:p>
      <w:pPr>
        <w:pStyle w:val="Compact"/>
        <w:numPr>
          <w:ilvl w:val="0"/>
          <w:numId w:val="1001"/>
        </w:numPr>
      </w:pPr>
      <w:r>
        <w:t xml:space="preserve">для</w:t>
      </w:r>
      <w:r>
        <w:t xml:space="preserve"> </w:t>
      </w:r>
      <w:r>
        <w:rPr>
          <w:rStyle w:val="VerbatimChar"/>
        </w:rPr>
        <w:t xml:space="preserve">upload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file</w:t>
      </w:r>
      <w:r>
        <w:t xml:space="preserve"> </w:t>
      </w:r>
      <w:r>
        <w:t xml:space="preserve">указывается серверная настройка каталога или фильтра.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dyn_input</w:t>
      </w:r>
      <w:r>
        <w:t xml:space="preserve"> </w:t>
      </w:r>
      <w:r>
        <w:t xml:space="preserve">(</w:t>
      </w:r>
      <w:r>
        <w:rPr>
          <w:rStyle w:val="VerbatimChar"/>
        </w:rPr>
        <w:t xml:space="preserve">InMode = 17</w:t>
      </w:r>
      <w:r>
        <w:t xml:space="preserve">)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должен вернуть строку вида:</w:t>
      </w:r>
    </w:p>
    <w:p>
      <w:pPr>
        <w:pStyle w:val="SourceCode"/>
      </w:pPr>
      <w:r>
        <w:rPr>
          <w:rStyle w:val="VerbatimChar"/>
        </w:rPr>
        <w:t xml:space="preserve">&lt;код_метода_ввода&gt;,&lt;DopInf для выбранного метода&gt;</w:t>
      </w:r>
    </w:p>
    <w:p>
      <w:pPr>
        <w:pStyle w:val="FirstParagraph"/>
      </w:pPr>
      <w:r>
        <w:t xml:space="preserve">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обычный справочник, но имя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будет вычислено по текущей записи или вводимому значению. Если формат возвращает строку</w:t>
      </w:r>
      <w:r>
        <w:t xml:space="preserve"> </w:t>
      </w:r>
      <w:r>
        <w:rPr>
          <w:rStyle w:val="VerbatimChar"/>
        </w:rPr>
        <w:t xml:space="preserve">@&lt;текст&gt;</w:t>
      </w:r>
      <w:r>
        <w:t xml:space="preserve">, he3 показывает этот текст пользователю и не открывает дочернее окно ввода.</w:t>
      </w:r>
    </w:p>
    <w:p>
      <w:pPr>
        <w:pStyle w:val="BodyText"/>
      </w:pPr>
      <w:r>
        <w:t xml:space="preserve">Перед вычислением PFT редактор синхронизирует черновик записи. Текущее значение поля передается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 при вызове из WSS туда попадает строка текущих подполей. Это нужно учитывать в форматах, которые выбирают метод по вводимому повторению.</w:t>
      </w:r>
    </w:p>
    <w:p>
      <w:pPr>
        <w:pStyle w:val="BodyText"/>
      </w:pPr>
      <w:r>
        <w:rPr>
          <w:rStyle w:val="VerbatimChar"/>
        </w:rPr>
        <w:t xml:space="preserve">dyn_input</w:t>
      </w:r>
      <w:r>
        <w:t xml:space="preserve"> </w:t>
      </w:r>
      <w:r>
        <w:t xml:space="preserve">не должен возвращать</w:t>
      </w:r>
      <w:r>
        <w:t xml:space="preserve"> </w:t>
      </w:r>
      <w:r>
        <w:rPr>
          <w:rStyle w:val="VerbatimChar"/>
        </w:rPr>
        <w:t xml:space="preserve">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: WSS, радиокнопки, маска и повторный динамический вызов не открываются как следующий модальный метод. Если нужно сделать выбор обязательным, в рабочем листе можно указать</w:t>
      </w:r>
      <w:r>
        <w:t xml:space="preserve"> </w:t>
      </w:r>
      <w:r>
        <w:rPr>
          <w:rStyle w:val="VerbatimChar"/>
        </w:rPr>
        <w:t xml:space="preserve">!17</w:t>
      </w:r>
      <w:r>
        <w:t xml:space="preserve">.</w:t>
      </w:r>
    </w:p>
    <w:p>
      <w:pPr>
        <w:pStyle w:val="BodyText"/>
      </w:pPr>
      <w:r>
        <w:t xml:space="preserve">Если ресурс отсутствует, окно может открыться пустым или вернуть серверную ошибку. Поэтому после изменения рабочего листа нужно проверять не только отображение вкладки, но и вызов каждого средства ввода клавишей</w:t>
      </w:r>
      <w:r>
        <w:t xml:space="preserve"> </w:t>
      </w:r>
      <w:r>
        <w:rPr>
          <w:rStyle w:val="VerbatimChar"/>
        </w:rPr>
        <w:t xml:space="preserve">F2</w:t>
      </w:r>
      <w:r>
        <w:t xml:space="preserve">.</w:t>
      </w:r>
    </w:p>
    <w:bookmarkEnd w:id="10"/>
    <w:bookmarkStart w:id="11" w:name="пользовательские-виджеты"/>
    <w:p>
      <w:pPr>
        <w:pStyle w:val="Heading2"/>
      </w:pPr>
      <w:r>
        <w:t xml:space="preserve">3. Пользовательские виджеты</w:t>
      </w:r>
    </w:p>
    <w:p>
      <w:pPr>
        <w:pStyle w:val="FirstParagraph"/>
      </w:pPr>
      <w:r>
        <w:t xml:space="preserve">Модуль предоставляет</w:t>
      </w:r>
      <w:r>
        <w:t xml:space="preserve"> </w:t>
      </w:r>
      <w:r>
        <w:rPr>
          <w:rStyle w:val="VerbatimChar"/>
        </w:rPr>
        <w:t xml:space="preserve">RegisterWidgetPlugin($inMode, $widgetName)</w:t>
      </w:r>
      <w:r>
        <w:t xml:space="preserve">. Чтобы виджет заработал полностью, нужно: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PHP-сопоставление</w:t>
      </w:r>
      <w:r>
        <w:t xml:space="preserve"> </w:t>
      </w:r>
      <w:r>
        <w:rPr>
          <w:rStyle w:val="VerbatimChar"/>
        </w:rPr>
        <w:t xml:space="preserve">InMode -&gt; widgetName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подключить JS-файл виджета;</w:t>
      </w:r>
    </w:p>
    <w:p>
      <w:pPr>
        <w:pStyle w:val="Compact"/>
        <w:numPr>
          <w:ilvl w:val="0"/>
          <w:numId w:val="1002"/>
        </w:numPr>
      </w:pPr>
      <w:r>
        <w:t xml:space="preserve">зарегистрировать клиентский обработчик</w:t>
      </w:r>
      <w:r>
        <w:t xml:space="preserve"> </w:t>
      </w:r>
      <w:r>
        <w:rPr>
          <w:rStyle w:val="VerbatimChar"/>
        </w:rPr>
        <w:t xml:space="preserve">Irbis.he3.WidgetRegistry.register(widgetName, ...)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вернуть значение через стандартный callback;</w:t>
      </w:r>
    </w:p>
    <w:p>
      <w:pPr>
        <w:pStyle w:val="Compact"/>
        <w:numPr>
          <w:ilvl w:val="0"/>
          <w:numId w:val="1002"/>
        </w:numPr>
      </w:pPr>
      <w:r>
        <w:t xml:space="preserve">проверить работу внутри обычной таблицы полей и внутри WSS, если виджет должен поддерживать подполя.</w:t>
      </w:r>
    </w:p>
    <w:p>
      <w:pPr>
        <w:pStyle w:val="FirstParagraph"/>
      </w:pPr>
      <w:r>
        <w:t xml:space="preserve">Диапазон</w:t>
      </w:r>
      <w:r>
        <w:t xml:space="preserve"> </w:t>
      </w:r>
      <w:r>
        <w:rPr>
          <w:rStyle w:val="VerbatimChar"/>
        </w:rPr>
        <w:t xml:space="preserve">128000-128999</w:t>
      </w:r>
      <w:r>
        <w:t xml:space="preserve"> </w:t>
      </w:r>
      <w:r>
        <w:t xml:space="preserve">можно использовать для пользовательских методов ввода, чтобы не конфликтовать со стандартными методами ИРБИС.</w:t>
      </w:r>
    </w:p>
    <w:p>
      <w:pPr>
        <w:pStyle w:val="BodyText"/>
      </w:pPr>
      <w:r>
        <w:t xml:space="preserve">Подробное пользовательское описание всех стандартных методов ввода со скриншотами см. в разделе:</w:t>
      </w:r>
    </w:p>
    <w:bookmarkEnd w:id="11"/>
    <w:bookmarkStart w:id="56" w:name="средства-ввода"/>
    <w:p>
      <w:pPr>
        <w:pStyle w:val="Heading2"/>
      </w:pPr>
      <w:r>
        <w:t xml:space="preserve">Средства ввода</w:t>
      </w:r>
    </w:p>
    <w:p>
      <w:pPr>
        <w:pStyle w:val="FirstParagraph"/>
      </w:pPr>
      <w:r>
        <w:t xml:space="preserve">Средство ввода выбирается по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поля в рабочем листе. Для пользователя это проявляется как обычная ячейка, ячейка с кнопкой вызова, отдельное модальное окно, радиогруппа, поле с маской или специализированный справочник.</w:t>
      </w:r>
    </w:p>
    <w:p>
      <w:pPr>
        <w:pStyle w:val="BodyText"/>
      </w:pPr>
      <w:r>
        <w:t xml:space="preserve">Скриншоты в этом разделе показывают типовые состояния элементов. Набор строк и значений демонстрационный; в реальной базе состав списка, дерева или подполей зависит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PFT и файлов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</w:t>
      </w:r>
      <w:r>
        <w:t xml:space="preserve"> </w:t>
      </w:r>
      <w:r>
        <w:rPr>
          <w:rStyle w:val="VerbatimChar"/>
        </w:rPr>
        <w:t xml:space="preserve">.ws</w:t>
      </w:r>
      <w:r>
        <w:t xml:space="preserve">,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Основные элементы ячейки для методов ввода he3" title="Основные элементы ячейки для методов ввода he3" id="13" name="Picture"/>
            <a:graphic>
              <a:graphicData uri="http://schemas.openxmlformats.org/drawingml/2006/picture">
                <pic:pic>
                  <pic:nvPicPr>
                    <pic:cNvPr descr="modules/he3/Help/img/he3-inmode-inline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Основные элементы ячейки для методов ввода he3</w:t>
      </w:r>
    </w:p>
    <w:bookmarkStart w:id="15" w:name="общие-элементы"/>
    <w:p>
      <w:pPr>
        <w:pStyle w:val="Heading3"/>
      </w:pPr>
      <w:r>
        <w:t xml:space="preserve">1. Общие элементы</w:t>
      </w:r>
    </w:p>
    <w:p>
      <w:pPr>
        <w:pStyle w:val="FirstParagraph"/>
      </w:pPr>
      <w:r>
        <w:t xml:space="preserve">У большинства методов есть общая логика:</w:t>
      </w:r>
    </w:p>
    <w:p>
      <w:pPr>
        <w:pStyle w:val="Compact"/>
        <w:numPr>
          <w:ilvl w:val="0"/>
          <w:numId w:val="1003"/>
        </w:numPr>
      </w:pPr>
      <w:r>
        <w:t xml:space="preserve">пользователь становится в колонку «Значение»;</w:t>
      </w:r>
    </w:p>
    <w:p>
      <w:pPr>
        <w:pStyle w:val="Compact"/>
        <w:numPr>
          <w:ilvl w:val="0"/>
          <w:numId w:val="1003"/>
        </w:numPr>
      </w:pPr>
      <w:r>
        <w:t xml:space="preserve">если у поля есть кнопка-триггер, окно вызывается клавишей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F2</w:t>
      </w:r>
      <w:r>
        <w:t xml:space="preserve">, двойным щелчком по строке поля или активному полю значения либо кнопкой-триггером;</w:t>
      </w:r>
    </w:p>
    <w:p>
      <w:pPr>
        <w:pStyle w:val="Compact"/>
        <w:numPr>
          <w:ilvl w:val="0"/>
          <w:numId w:val="1003"/>
        </w:numPr>
      </w:pPr>
      <w:r>
        <w:t xml:space="preserve">окно возвращает выбранную строку, код, имя файла или собранную строку подполей;</w:t>
      </w:r>
    </w:p>
    <w:p>
      <w:pPr>
        <w:pStyle w:val="Compact"/>
        <w:numPr>
          <w:ilvl w:val="0"/>
          <w:numId w:val="1003"/>
        </w:numPr>
      </w:pPr>
      <w:r>
        <w:t xml:space="preserve">значение попадает в текущую ячейку;</w:t>
      </w:r>
    </w:p>
    <w:p>
      <w:pPr>
        <w:pStyle w:val="Compact"/>
        <w:numPr>
          <w:ilvl w:val="0"/>
          <w:numId w:val="1003"/>
        </w:numPr>
      </w:pPr>
      <w:r>
        <w:t xml:space="preserve">редактор обновляет состояние записи, историю Undo/Redo и черновик.</w:t>
      </w:r>
    </w:p>
    <w:p>
      <w:pPr>
        <w:pStyle w:val="FirstParagraph"/>
      </w:pPr>
      <w:r>
        <w:t xml:space="preserve">В ячейке могут быть следующие элементы:</w:t>
      </w:r>
    </w:p>
    <w:p>
      <w:pPr>
        <w:pStyle w:val="Compact"/>
        <w:numPr>
          <w:ilvl w:val="0"/>
          <w:numId w:val="1004"/>
        </w:numPr>
      </w:pPr>
      <w:r>
        <w:t xml:space="preserve">однострочное поле ввода;</w:t>
      </w:r>
    </w:p>
    <w:p>
      <w:pPr>
        <w:pStyle w:val="Compact"/>
        <w:numPr>
          <w:ilvl w:val="0"/>
          <w:numId w:val="1004"/>
        </w:numPr>
      </w:pPr>
      <w:r>
        <w:t xml:space="preserve">кнопка-триггер справа от поля;</w:t>
      </w:r>
    </w:p>
    <w:p>
      <w:pPr>
        <w:pStyle w:val="Compact"/>
        <w:numPr>
          <w:ilvl w:val="0"/>
          <w:numId w:val="1004"/>
        </w:numPr>
      </w:pPr>
      <w:r>
        <w:t xml:space="preserve">радиокнопки с подписями вариантов;</w:t>
      </w:r>
    </w:p>
    <w:p>
      <w:pPr>
        <w:pStyle w:val="Compact"/>
        <w:numPr>
          <w:ilvl w:val="0"/>
          <w:numId w:val="1004"/>
        </w:numPr>
      </w:pPr>
      <w:r>
        <w:t xml:space="preserve">маска с литералами и заполнителями;</w:t>
      </w:r>
    </w:p>
    <w:p>
      <w:pPr>
        <w:pStyle w:val="Compact"/>
        <w:numPr>
          <w:ilvl w:val="0"/>
          <w:numId w:val="1004"/>
        </w:numPr>
      </w:pPr>
      <w:r>
        <w:t xml:space="preserve">подсказки и горячие клавиши стандартного редактора.</w:t>
      </w:r>
    </w:p>
    <w:bookmarkEnd w:id="15"/>
    <w:bookmarkStart w:id="16" w:name="X3c94d163a6dfcd834bae781a506dd77905b63a6"/>
    <w:p>
      <w:pPr>
        <w:pStyle w:val="Heading3"/>
      </w:pPr>
      <w:r>
        <w:t xml:space="preserve">2. InMode 0 и неизвестные значения: обычный текст</w:t>
      </w:r>
    </w:p>
    <w:p>
      <w:pPr>
        <w:pStyle w:val="FirstParagraph"/>
      </w:pPr>
      <w:r>
        <w:t xml:space="preserve">Если метод ввода не задан или не сопоставлен с отдельным виджетом, he3 использует обычное текстовое поле. Пользователь вводит значение прямо в ячейке. В поле работают общие горячие клавиши текстового ввода, включая изменение регистра, смену раскладки, вставку даты и переход к специальному обработчику клавиш редактора.</w:t>
      </w:r>
    </w:p>
    <w:p>
      <w:pPr>
        <w:pStyle w:val="BodyText"/>
      </w:pPr>
      <w:r>
        <w:t xml:space="preserve">Элементы: текстовая ячейка, курсор, выделение текста, стандартное завершение редактирования. Окно не открывается,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такого поля не используется.</w:t>
      </w:r>
    </w:p>
    <w:bookmarkEnd w:id="16"/>
    <w:bookmarkStart w:id="20" w:name="inmode-1-и-2-справочник-или-словарь"/>
    <w:p>
      <w:pPr>
        <w:pStyle w:val="Heading3"/>
      </w:pPr>
      <w:r>
        <w:t xml:space="preserve">3. InMode 1 и 2: справочник или словарь</w:t>
      </w:r>
    </w:p>
    <w:p>
      <w:pPr>
        <w:pStyle w:val="FirstParagraph"/>
      </w:pPr>
      <w:r>
        <w:rPr>
          <w:rStyle w:val="VerbatimChar"/>
        </w:rPr>
        <w:t xml:space="preserve">InMode = 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2</w:t>
      </w:r>
      <w:r>
        <w:t xml:space="preserve"> </w:t>
      </w:r>
      <w:r>
        <w:t xml:space="preserve">открывают окно справочника. В зависимости от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это может быть меню</w:t>
      </w:r>
      <w:r>
        <w:t xml:space="preserve"> </w:t>
      </w:r>
      <w:r>
        <w:rPr>
          <w:rStyle w:val="VerbatimChar"/>
        </w:rPr>
        <w:t xml:space="preserve">.mnu</w:t>
      </w:r>
      <w:r>
        <w:t xml:space="preserve"> </w:t>
      </w:r>
      <w:r>
        <w:t xml:space="preserve">или словарь терминов базы.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Окно справочника или словаря" title="Окно справочника или словаря" id="18" name="Picture"/>
            <a:graphic>
              <a:graphicData uri="http://schemas.openxmlformats.org/drawingml/2006/picture">
                <pic:pic>
                  <pic:nvPicPr>
                    <pic:cNvPr descr="modules/he3/Help/img/he3-inmode-dictionary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справочника или словаря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5"/>
        </w:numPr>
      </w:pPr>
      <w:r>
        <w:t xml:space="preserve">строка «Поиск»;</w:t>
      </w:r>
    </w:p>
    <w:p>
      <w:pPr>
        <w:pStyle w:val="Compact"/>
        <w:numPr>
          <w:ilvl w:val="0"/>
          <w:numId w:val="1005"/>
        </w:numPr>
      </w:pPr>
      <w:r>
        <w:t xml:space="preserve">таблица результатов;</w:t>
      </w:r>
    </w:p>
    <w:p>
      <w:pPr>
        <w:pStyle w:val="Compact"/>
        <w:numPr>
          <w:ilvl w:val="0"/>
          <w:numId w:val="1005"/>
        </w:numPr>
      </w:pPr>
      <w:r>
        <w:t xml:space="preserve">колонка кода или количества ссылок;</w:t>
      </w:r>
    </w:p>
    <w:p>
      <w:pPr>
        <w:pStyle w:val="Compact"/>
        <w:numPr>
          <w:ilvl w:val="0"/>
          <w:numId w:val="1005"/>
        </w:numPr>
      </w:pPr>
      <w:r>
        <w:t xml:space="preserve">колонка термина;</w:t>
      </w:r>
    </w:p>
    <w:p>
      <w:pPr>
        <w:pStyle w:val="Compact"/>
        <w:numPr>
          <w:ilvl w:val="0"/>
          <w:numId w:val="1005"/>
        </w:numPr>
      </w:pPr>
      <w:r>
        <w:t xml:space="preserve">выделенная строка текущего выбора;</w:t>
      </w:r>
    </w:p>
    <w:p>
      <w:pPr>
        <w:pStyle w:val="Compact"/>
        <w:numPr>
          <w:ilvl w:val="0"/>
          <w:numId w:val="100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Для меню в поле обычно возвращается код пункта. Для словаря терминов возвращается выбранный термин. Поиск выполняется с задержкой после ввода, стрелки перемещают выделение,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двойной щелчок выбирают строку.</w:t>
      </w:r>
    </w:p>
    <w:bookmarkEnd w:id="20"/>
    <w:bookmarkStart w:id="24" w:name="inmode-3-грнти"/>
    <w:p>
      <w:pPr>
        <w:pStyle w:val="Heading3"/>
      </w:pPr>
      <w:r>
        <w:t xml:space="preserve">4. InMode 3: ГРНТИ</w:t>
      </w:r>
    </w:p>
    <w:p>
      <w:pPr>
        <w:pStyle w:val="FirstParagraph"/>
      </w:pPr>
      <w:r>
        <w:rPr>
          <w:rStyle w:val="VerbatimChar"/>
        </w:rPr>
        <w:t xml:space="preserve">InMode = 3</w:t>
      </w:r>
      <w:r>
        <w:t xml:space="preserve"> </w:t>
      </w:r>
      <w:r>
        <w:t xml:space="preserve">открывает тематический рубрикатор ГРНТИ. Пользователь выбирает рубрику из дерева или ищет ее по тексту.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Деревья для иерархического справочника и ГРНТИ" title="Деревья для иерархического справочника и ГРНТИ" id="22" name="Picture"/>
            <a:graphic>
              <a:graphicData uri="http://schemas.openxmlformats.org/drawingml/2006/picture">
                <pic:pic>
                  <pic:nvPicPr>
                    <pic:cNvPr descr="modules/he3/Help/img/he3-inmode-tree-grnti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Деревья для иерархического справочника и ГРНТИ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6"/>
        </w:numPr>
      </w:pPr>
      <w:r>
        <w:t xml:space="preserve">поле поиска;</w:t>
      </w:r>
    </w:p>
    <w:p>
      <w:pPr>
        <w:pStyle w:val="Compact"/>
        <w:numPr>
          <w:ilvl w:val="0"/>
          <w:numId w:val="1006"/>
        </w:numPr>
      </w:pPr>
      <w:r>
        <w:t xml:space="preserve">дерево рубрик;</w:t>
      </w:r>
    </w:p>
    <w:p>
      <w:pPr>
        <w:pStyle w:val="Compact"/>
        <w:numPr>
          <w:ilvl w:val="0"/>
          <w:numId w:val="1006"/>
        </w:numPr>
      </w:pPr>
      <w:r>
        <w:t xml:space="preserve">раскрываемые узлы;</w:t>
      </w:r>
    </w:p>
    <w:p>
      <w:pPr>
        <w:pStyle w:val="Compact"/>
        <w:numPr>
          <w:ilvl w:val="0"/>
          <w:numId w:val="1006"/>
        </w:numPr>
      </w:pPr>
      <w:r>
        <w:t xml:space="preserve">выделенный узел;</w:t>
      </w:r>
    </w:p>
    <w:p>
      <w:pPr>
        <w:pStyle w:val="Compact"/>
        <w:numPr>
          <w:ilvl w:val="0"/>
          <w:numId w:val="1006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запись возвращается код выбранной рубрики. Если пользователь выбирает служебный или корневой узел, редактор требует выбрать конкретное значение.</w:t>
      </w:r>
    </w:p>
    <w:bookmarkEnd w:id="24"/>
    <w:bookmarkStart w:id="28" w:name="inmode-4-и-8-многострочный-ввод"/>
    <w:p>
      <w:pPr>
        <w:pStyle w:val="Heading3"/>
      </w:pPr>
      <w:r>
        <w:t xml:space="preserve">5. InMode 4 и 8: многострочный ввод</w:t>
      </w:r>
    </w:p>
    <w:p>
      <w:pPr>
        <w:pStyle w:val="FirstParagraph"/>
      </w:pPr>
      <w:r>
        <w:rPr>
          <w:rStyle w:val="VerbatimChar"/>
        </w:rPr>
        <w:t xml:space="preserve">InMode = 4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InMode = 8</w:t>
      </w:r>
      <w:r>
        <w:t xml:space="preserve"> </w:t>
      </w:r>
      <w:r>
        <w:t xml:space="preserve">открывают большое текстовое окно. Оно используется для аннотаций, примечаний и других длинных значений, которые неудобно редактировать в одной строке таблицы.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Многострочный ввод и окно подполей WSS" title="Многострочный ввод и окно подполей WSS" id="26" name="Picture"/>
            <a:graphic>
              <a:graphicData uri="http://schemas.openxmlformats.org/drawingml/2006/picture">
                <pic:pic>
                  <pic:nvPicPr>
                    <pic:cNvPr descr="modules/he3/Help/img/he3-inmode-text-ws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Многострочный ввод и окно подполей WSS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7"/>
        </w:numPr>
      </w:pPr>
      <w:r>
        <w:t xml:space="preserve">заголовок с названием поля;</w:t>
      </w:r>
    </w:p>
    <w:p>
      <w:pPr>
        <w:pStyle w:val="Compact"/>
        <w:numPr>
          <w:ilvl w:val="0"/>
          <w:numId w:val="1007"/>
        </w:numPr>
      </w:pPr>
      <w:r>
        <w:t xml:space="preserve">большая область текста;</w:t>
      </w:r>
    </w:p>
    <w:p>
      <w:pPr>
        <w:pStyle w:val="Compact"/>
        <w:numPr>
          <w:ilvl w:val="0"/>
          <w:numId w:val="1007"/>
        </w:numPr>
      </w:pPr>
      <w:r>
        <w:t xml:space="preserve">кнопка «Применить»;</w:t>
      </w:r>
    </w:p>
    <w:p>
      <w:pPr>
        <w:pStyle w:val="Compact"/>
        <w:numPr>
          <w:ilvl w:val="0"/>
          <w:numId w:val="1007"/>
        </w:numPr>
      </w:pPr>
      <w:r>
        <w:t xml:space="preserve">кнопка «Отмена».</w:t>
      </w:r>
    </w:p>
    <w:p>
      <w:pPr>
        <w:pStyle w:val="FirstParagraph"/>
      </w:pPr>
      <w:r>
        <w:rPr>
          <w:rStyle w:val="VerbatimChar"/>
        </w:rPr>
        <w:t xml:space="preserve">Ctrl+Enter</w:t>
      </w:r>
      <w:r>
        <w:t xml:space="preserve"> </w:t>
      </w:r>
      <w:r>
        <w:t xml:space="preserve">применяет текст без переключения на кнопку мышью. Если логика поля предполагает разбиение строк на повторения, каждая строка может использоваться как отдельное повторение значения.</w:t>
      </w:r>
    </w:p>
    <w:bookmarkEnd w:id="28"/>
    <w:bookmarkStart w:id="29" w:name="inmode-5-и-wss-вложенные-подполя"/>
    <w:p>
      <w:pPr>
        <w:pStyle w:val="Heading3"/>
      </w:pPr>
      <w:r>
        <w:t xml:space="preserve">6. InMode 5 и WSS: вложенные подполя</w:t>
      </w:r>
    </w:p>
    <w:p>
      <w:pPr>
        <w:pStyle w:val="FirstParagraph"/>
      </w:pPr>
      <w:r>
        <w:rPr>
          <w:rStyle w:val="VerbatimChar"/>
        </w:rPr>
        <w:t xml:space="preserve">InMode = 5</w:t>
      </w:r>
      <w:r>
        <w:t xml:space="preserve"> </w:t>
      </w:r>
      <w:r>
        <w:t xml:space="preserve">в he3 является fallback на справочник, но если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указан файл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поле воспринимается как составное. Тогда открывается окно редактирования подполей.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08"/>
        </w:numPr>
      </w:pPr>
      <w:r>
        <w:t xml:space="preserve">таблица подполей;</w:t>
      </w:r>
    </w:p>
    <w:p>
      <w:pPr>
        <w:pStyle w:val="Compact"/>
        <w:numPr>
          <w:ilvl w:val="0"/>
          <w:numId w:val="1008"/>
        </w:numPr>
      </w:pPr>
      <w:r>
        <w:t xml:space="preserve">колонка кода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названия подполя;</w:t>
      </w:r>
    </w:p>
    <w:p>
      <w:pPr>
        <w:pStyle w:val="Compact"/>
        <w:numPr>
          <w:ilvl w:val="0"/>
          <w:numId w:val="1008"/>
        </w:numPr>
      </w:pPr>
      <w:r>
        <w:t xml:space="preserve">колонка значения;</w:t>
      </w:r>
    </w:p>
    <w:p>
      <w:pPr>
        <w:pStyle w:val="Compact"/>
        <w:numPr>
          <w:ilvl w:val="0"/>
          <w:numId w:val="1008"/>
        </w:numPr>
      </w:pPr>
      <w:r>
        <w:t xml:space="preserve">индивидуальные методы ввода у подполей;</w:t>
      </w:r>
    </w:p>
    <w:p>
      <w:pPr>
        <w:pStyle w:val="Compact"/>
        <w:numPr>
          <w:ilvl w:val="0"/>
          <w:numId w:val="1008"/>
        </w:numPr>
      </w:pPr>
      <w:r>
        <w:t xml:space="preserve">строка подсказки снизу;</w:t>
      </w:r>
    </w:p>
    <w:p>
      <w:pPr>
        <w:pStyle w:val="Compact"/>
        <w:numPr>
          <w:ilvl w:val="0"/>
          <w:numId w:val="1008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После применения he3 собирает непустые подполя в строку ИРБИС вида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 Подполя могут иметь собственные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, поэтому внутри WSS могут открываться справочники, деревья, текстовые окна и другие виджеты.</w:t>
      </w:r>
    </w:p>
    <w:bookmarkEnd w:id="29"/>
    <w:bookmarkStart w:id="30" w:name="inmode-6-иерархический-справочник"/>
    <w:p>
      <w:pPr>
        <w:pStyle w:val="Heading3"/>
      </w:pPr>
      <w:r>
        <w:t xml:space="preserve">7. InMode 6: иерархический справочник</w:t>
      </w:r>
    </w:p>
    <w:p>
      <w:pPr>
        <w:pStyle w:val="FirstParagraph"/>
      </w:pPr>
      <w:r>
        <w:rPr>
          <w:rStyle w:val="VerbatimChar"/>
        </w:rPr>
        <w:t xml:space="preserve">InMode = 6</w:t>
      </w:r>
      <w:r>
        <w:t xml:space="preserve"> </w:t>
      </w:r>
      <w:r>
        <w:t xml:space="preserve">открывает дерево</w:t>
      </w:r>
      <w:r>
        <w:t xml:space="preserve"> </w:t>
      </w:r>
      <w:r>
        <w:rPr>
          <w:rStyle w:val="VerbatimChar"/>
        </w:rPr>
        <w:t xml:space="preserve">.tre</w:t>
      </w:r>
      <w:r>
        <w:t xml:space="preserve">. Это удобно для рубрикаторов и классификаторов, где значение нужно выбирать из вложенной структуры.</w:t>
      </w:r>
    </w:p>
    <w:p>
      <w:pPr>
        <w:pStyle w:val="BodyText"/>
      </w:pPr>
      <w:r>
        <w:t xml:space="preserve">Элементы окна показаны на рисунке с ГРНТИ: поле фильтра, дерево, раскрываемые узлы, кнопка поиска по всему дереву, кнопки «Выбрать» и «Отмена».</w:t>
      </w:r>
    </w:p>
    <w:p>
      <w:pPr>
        <w:pStyle w:val="BodyText"/>
      </w:pPr>
      <w:r>
        <w:t xml:space="preserve">Фильтр работает по видимому дереву. Кнопка «Поиск» может переключить пользователя к плоскому списку через окно справочника. В поле возвращается значение выбранного узла.</w:t>
      </w:r>
    </w:p>
    <w:bookmarkEnd w:id="30"/>
    <w:bookmarkStart w:id="34" w:name="inmode-7-радиокнопки"/>
    <w:p>
      <w:pPr>
        <w:pStyle w:val="Heading3"/>
      </w:pPr>
      <w:r>
        <w:t xml:space="preserve">8. InMode 7: радиокнопки</w:t>
      </w:r>
    </w:p>
    <w:p>
      <w:pPr>
        <w:pStyle w:val="FirstParagraph"/>
      </w:pPr>
      <w:r>
        <w:rPr>
          <w:rStyle w:val="VerbatimChar"/>
        </w:rPr>
        <w:t xml:space="preserve">InMode = 7</w:t>
      </w:r>
      <w:r>
        <w:t xml:space="preserve"> </w:t>
      </w:r>
      <w:r>
        <w:t xml:space="preserve">показывает варианты прямо внутри ячейки. Варианты берутся из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указанного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Радиокнопки и поле с маской" title="Радиокнопки и поле с маской" id="32" name="Picture"/>
            <a:graphic>
              <a:graphicData uri="http://schemas.openxmlformats.org/drawingml/2006/picture">
                <pic:pic>
                  <pic:nvPicPr>
                    <pic:cNvPr descr="modules/he3/Help/img/he3-inmode-radio-mask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Радиокнопки и поле с маской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09"/>
        </w:numPr>
      </w:pPr>
      <w:r>
        <w:t xml:space="preserve">радиогруппа;</w:t>
      </w:r>
    </w:p>
    <w:p>
      <w:pPr>
        <w:pStyle w:val="Compact"/>
        <w:numPr>
          <w:ilvl w:val="0"/>
          <w:numId w:val="1009"/>
        </w:numPr>
      </w:pPr>
      <w:r>
        <w:t xml:space="preserve">подписи пунктов меню;</w:t>
      </w:r>
    </w:p>
    <w:p>
      <w:pPr>
        <w:pStyle w:val="Compact"/>
        <w:numPr>
          <w:ilvl w:val="0"/>
          <w:numId w:val="1009"/>
        </w:numPr>
      </w:pPr>
      <w:r>
        <w:t xml:space="preserve">выбранный пункт;</w:t>
      </w:r>
    </w:p>
    <w:p>
      <w:pPr>
        <w:pStyle w:val="Compact"/>
        <w:numPr>
          <w:ilvl w:val="0"/>
          <w:numId w:val="1009"/>
        </w:numPr>
      </w:pPr>
      <w:r>
        <w:t xml:space="preserve">клавиатурное переключение стрелками влево и вправо.</w:t>
      </w:r>
    </w:p>
    <w:p>
      <w:pPr>
        <w:pStyle w:val="FirstParagraph"/>
      </w:pPr>
      <w:r>
        <w:t xml:space="preserve">Радиокнопки подходят только для коротких списков. В запись сохраняется код выбранного пункта меню, а не подпись.</w:t>
      </w:r>
    </w:p>
    <w:bookmarkEnd w:id="34"/>
    <w:bookmarkStart w:id="35" w:name="inmode-9-маска"/>
    <w:p>
      <w:pPr>
        <w:pStyle w:val="Heading3"/>
      </w:pPr>
      <w:r>
        <w:t xml:space="preserve">9. InMode 9: маска</w:t>
      </w:r>
    </w:p>
    <w:p>
      <w:pPr>
        <w:pStyle w:val="FirstParagraph"/>
      </w:pPr>
      <w:r>
        <w:rPr>
          <w:rStyle w:val="VerbatimChar"/>
        </w:rPr>
        <w:t xml:space="preserve">InMode = 9</w:t>
      </w:r>
      <w:r>
        <w:t xml:space="preserve"> </w:t>
      </w:r>
      <w:r>
        <w:t xml:space="preserve">включает ввод по маске. Маска задается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и управляет допустимыми символами, литералами и заполнителями.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0"/>
        </w:numPr>
      </w:pPr>
      <w:r>
        <w:t xml:space="preserve">видимые литералы маски, например дефисы или двоеточия;</w:t>
      </w:r>
    </w:p>
    <w:p>
      <w:pPr>
        <w:pStyle w:val="Compact"/>
        <w:numPr>
          <w:ilvl w:val="0"/>
          <w:numId w:val="1010"/>
        </w:numPr>
      </w:pPr>
      <w:r>
        <w:t xml:space="preserve">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необязательные позиции;</w:t>
      </w:r>
    </w:p>
    <w:p>
      <w:pPr>
        <w:pStyle w:val="Compact"/>
        <w:numPr>
          <w:ilvl w:val="0"/>
          <w:numId w:val="1010"/>
        </w:numPr>
      </w:pPr>
      <w:r>
        <w:t xml:space="preserve">символ-заполнитель;</w:t>
      </w:r>
    </w:p>
    <w:p>
      <w:pPr>
        <w:pStyle w:val="Compact"/>
        <w:numPr>
          <w:ilvl w:val="0"/>
          <w:numId w:val="1010"/>
        </w:numPr>
      </w:pPr>
      <w:r>
        <w:t xml:space="preserve">обработка</w:t>
      </w:r>
      <w:r>
        <w:t xml:space="preserve"> </w:t>
      </w:r>
      <w:r>
        <w:rPr>
          <w:rStyle w:val="VerbatimChar"/>
        </w:rPr>
        <w:t xml:space="preserve">Backspace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 </w:t>
      </w:r>
      <w:r>
        <w:t xml:space="preserve">по позициям маски.</w:t>
      </w:r>
    </w:p>
    <w:p>
      <w:pPr>
        <w:pStyle w:val="FirstParagraph"/>
      </w:pPr>
      <w:r>
        <w:t xml:space="preserve">Маска поддерживает буквенные и цифровые правила, преобразование регистра и режим сохранения литералов. Если пользователь не ввел значимых символов, поле возвращает пустое значение.</w:t>
      </w:r>
    </w:p>
    <w:bookmarkEnd w:id="35"/>
    <w:bookmarkStart w:id="39" w:name="inmode-10-авторитетный-файл"/>
    <w:p>
      <w:pPr>
        <w:pStyle w:val="Heading3"/>
      </w:pPr>
      <w:r>
        <w:t xml:space="preserve">10. InMode 10: авторитетный файл</w:t>
      </w:r>
    </w:p>
    <w:p>
      <w:pPr>
        <w:pStyle w:val="FirstParagraph"/>
      </w:pPr>
      <w:r>
        <w:rPr>
          <w:rStyle w:val="VerbatimChar"/>
        </w:rPr>
        <w:t xml:space="preserve">InMode = 10</w:t>
      </w:r>
      <w:r>
        <w:t xml:space="preserve"> </w:t>
      </w:r>
      <w:r>
        <w:t xml:space="preserve">открывает окно авторитетного файла или АПУ.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6 - Авторитетный файл и тезаурус" title="Авторитетный файл и тезаурус" id="37" name="Picture"/>
            <a:graphic>
              <a:graphicData uri="http://schemas.openxmlformats.org/drawingml/2006/picture">
                <pic:pic>
                  <pic:nvPicPr>
                    <pic:cNvPr descr="modules/he3/Help/img/he3-inmode-authority-thesaurus.pn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Авторитетный файл и тезаурус</w:t>
      </w:r>
    </w:p>
    <w:p>
      <w:pPr>
        <w:pStyle w:val="BodyText"/>
      </w:pPr>
      <w:r>
        <w:t xml:space="preserve">Элементы окна авторитетного файла:</w:t>
      </w:r>
    </w:p>
    <w:p>
      <w:pPr>
        <w:pStyle w:val="Compact"/>
        <w:numPr>
          <w:ilvl w:val="0"/>
          <w:numId w:val="1011"/>
        </w:numPr>
      </w:pPr>
      <w:r>
        <w:t xml:space="preserve">строка поиска;</w:t>
      </w:r>
    </w:p>
    <w:p>
      <w:pPr>
        <w:pStyle w:val="Compact"/>
        <w:numPr>
          <w:ilvl w:val="0"/>
          <w:numId w:val="1011"/>
        </w:numPr>
      </w:pPr>
      <w:r>
        <w:t xml:space="preserve">таблица найденных авторитетных записей;</w:t>
      </w:r>
    </w:p>
    <w:p>
      <w:pPr>
        <w:pStyle w:val="Compact"/>
        <w:numPr>
          <w:ilvl w:val="0"/>
          <w:numId w:val="1011"/>
        </w:numPr>
      </w:pPr>
      <w:r>
        <w:t xml:space="preserve">идентификатор записи;</w:t>
      </w:r>
    </w:p>
    <w:p>
      <w:pPr>
        <w:pStyle w:val="Compact"/>
        <w:numPr>
          <w:ilvl w:val="0"/>
          <w:numId w:val="1011"/>
        </w:numPr>
      </w:pPr>
      <w:r>
        <w:t xml:space="preserve">термин или нормированная форма;</w:t>
      </w:r>
    </w:p>
    <w:p>
      <w:pPr>
        <w:pStyle w:val="Compact"/>
        <w:numPr>
          <w:ilvl w:val="0"/>
          <w:numId w:val="1011"/>
        </w:numPr>
      </w:pPr>
      <w:r>
        <w:t xml:space="preserve">краткое описание;</w:t>
      </w:r>
    </w:p>
    <w:p>
      <w:pPr>
        <w:pStyle w:val="Compact"/>
        <w:numPr>
          <w:ilvl w:val="0"/>
          <w:numId w:val="1011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Пользователь выбирает авторитетную запись, а he3 переносит в поле настроенное значение. Конкретный формат переноса зависит от серверной настройки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39"/>
    <w:bookmarkStart w:id="40" w:name="inmode-11-тезаурус"/>
    <w:p>
      <w:pPr>
        <w:pStyle w:val="Heading3"/>
      </w:pPr>
      <w:r>
        <w:t xml:space="preserve">11. InMode 11: тезаурус</w:t>
      </w:r>
    </w:p>
    <w:p>
      <w:pPr>
        <w:pStyle w:val="FirstParagraph"/>
      </w:pPr>
      <w:r>
        <w:rPr>
          <w:rStyle w:val="VerbatimChar"/>
        </w:rPr>
        <w:t xml:space="preserve">InMode = 11</w:t>
      </w:r>
      <w:r>
        <w:t xml:space="preserve"> </w:t>
      </w:r>
      <w:r>
        <w:t xml:space="preserve">открывает тезаурус. Он отличается от обычного справочника тем, что пользователь может работать с фрагментом, деревом отношений и списком отобранных терминов.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2"/>
        </w:numPr>
      </w:pPr>
      <w:r>
        <w:t xml:space="preserve">вкладка «Фрагмент»;</w:t>
      </w:r>
    </w:p>
    <w:p>
      <w:pPr>
        <w:pStyle w:val="Compact"/>
        <w:numPr>
          <w:ilvl w:val="0"/>
          <w:numId w:val="1012"/>
        </w:numPr>
      </w:pPr>
      <w:r>
        <w:t xml:space="preserve">вкладка «Древовидный ряд»;</w:t>
      </w:r>
    </w:p>
    <w:p>
      <w:pPr>
        <w:pStyle w:val="Compact"/>
        <w:numPr>
          <w:ilvl w:val="0"/>
          <w:numId w:val="1012"/>
        </w:numPr>
      </w:pPr>
      <w:r>
        <w:t xml:space="preserve">строка поиска;</w:t>
      </w:r>
    </w:p>
    <w:p>
      <w:pPr>
        <w:pStyle w:val="Compact"/>
        <w:numPr>
          <w:ilvl w:val="0"/>
          <w:numId w:val="1012"/>
        </w:numPr>
      </w:pPr>
      <w:r>
        <w:t xml:space="preserve">таблица терминов;</w:t>
      </w:r>
    </w:p>
    <w:p>
      <w:pPr>
        <w:pStyle w:val="Compact"/>
        <w:numPr>
          <w:ilvl w:val="0"/>
          <w:numId w:val="1012"/>
        </w:numPr>
      </w:pPr>
      <w:r>
        <w:t xml:space="preserve">область дерева;</w:t>
      </w:r>
    </w:p>
    <w:p>
      <w:pPr>
        <w:pStyle w:val="Compact"/>
        <w:numPr>
          <w:ilvl w:val="0"/>
          <w:numId w:val="1012"/>
        </w:numPr>
      </w:pPr>
      <w:r>
        <w:t xml:space="preserve">список отобранных терминов;</w:t>
      </w:r>
    </w:p>
    <w:p>
      <w:pPr>
        <w:pStyle w:val="Compact"/>
        <w:numPr>
          <w:ilvl w:val="0"/>
          <w:numId w:val="1012"/>
        </w:numPr>
      </w:pPr>
      <w:r>
        <w:t xml:space="preserve">окно «Отобрано»;</w:t>
      </w:r>
    </w:p>
    <w:p>
      <w:pPr>
        <w:pStyle w:val="Compact"/>
        <w:numPr>
          <w:ilvl w:val="0"/>
          <w:numId w:val="1012"/>
        </w:numPr>
      </w:pPr>
      <w:r>
        <w:t xml:space="preserve">окно «Запись полностью»;</w:t>
      </w:r>
    </w:p>
    <w:p>
      <w:pPr>
        <w:pStyle w:val="Compact"/>
        <w:numPr>
          <w:ilvl w:val="0"/>
          <w:numId w:val="1012"/>
        </w:numPr>
      </w:pPr>
      <w:r>
        <w:t xml:space="preserve">кнопки выбора и отмены.</w:t>
      </w:r>
    </w:p>
    <w:p>
      <w:pPr>
        <w:pStyle w:val="FirstParagraph"/>
      </w:pPr>
      <w:r>
        <w:t xml:space="preserve">В запись может переноситься один термин или набор выбранных терминов в зависимости от сценария работы с тезаурусом.</w:t>
      </w:r>
    </w:p>
    <w:bookmarkEnd w:id="40"/>
    <w:bookmarkStart w:id="44" w:name="inmode-12-загрузка-локального-файла"/>
    <w:p>
      <w:pPr>
        <w:pStyle w:val="Heading3"/>
      </w:pPr>
      <w:r>
        <w:t xml:space="preserve">12. InMode 12: загрузка локального файла</w:t>
      </w:r>
    </w:p>
    <w:p>
      <w:pPr>
        <w:pStyle w:val="FirstParagraph"/>
      </w:pPr>
      <w:r>
        <w:rPr>
          <w:rStyle w:val="VerbatimChar"/>
        </w:rPr>
        <w:t xml:space="preserve">InMode = 12</w:t>
      </w:r>
      <w:r>
        <w:t xml:space="preserve"> </w:t>
      </w:r>
      <w:r>
        <w:t xml:space="preserve">открывает форму загрузки файла с компьютера пользователя.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7 - Загрузка локального файла и выбор файла на сервере" title="Загрузка локального файла и выбор файла на сервере" id="42" name="Picture"/>
            <a:graphic>
              <a:graphicData uri="http://schemas.openxmlformats.org/drawingml/2006/picture">
                <pic:pic>
                  <pic:nvPicPr>
                    <pic:cNvPr descr="modules/he3/Help/img/he3-inmode-files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Загрузка локального файла и выбор файла на сервере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3"/>
        </w:numPr>
      </w:pPr>
      <w:r>
        <w:t xml:space="preserve">поле выбора файла;</w:t>
      </w:r>
    </w:p>
    <w:p>
      <w:pPr>
        <w:pStyle w:val="Compact"/>
        <w:numPr>
          <w:ilvl w:val="0"/>
          <w:numId w:val="1013"/>
        </w:numPr>
      </w:pPr>
      <w:r>
        <w:t xml:space="preserve">кнопка «Обзор»;</w:t>
      </w:r>
    </w:p>
    <w:p>
      <w:pPr>
        <w:pStyle w:val="Compact"/>
        <w:numPr>
          <w:ilvl w:val="0"/>
          <w:numId w:val="1013"/>
        </w:numPr>
      </w:pPr>
      <w:r>
        <w:t xml:space="preserve">служебные параметры базы 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3"/>
        </w:numPr>
      </w:pPr>
      <w:r>
        <w:t xml:space="preserve">кнопка «Загрузить»;</w:t>
      </w:r>
    </w:p>
    <w:p>
      <w:pPr>
        <w:pStyle w:val="Compact"/>
        <w:numPr>
          <w:ilvl w:val="0"/>
          <w:numId w:val="1013"/>
        </w:numPr>
      </w:pPr>
      <w:r>
        <w:t xml:space="preserve">кнопка «Отмена».</w:t>
      </w:r>
    </w:p>
    <w:p>
      <w:pPr>
        <w:pStyle w:val="FirstParagraph"/>
      </w:pPr>
      <w:r>
        <w:t xml:space="preserve">После успешной загрузки в поле подставляется имя или путь загруженного файла. Место сохранения и допустимый каталог определяются серверной настройкой.</w:t>
      </w:r>
    </w:p>
    <w:bookmarkEnd w:id="44"/>
    <w:bookmarkStart w:id="48" w:name="inmode-15-динамический-справочник"/>
    <w:p>
      <w:pPr>
        <w:pStyle w:val="Heading3"/>
      </w:pPr>
      <w:r>
        <w:t xml:space="preserve">13. InMode 15: динамический справочник</w:t>
      </w:r>
    </w:p>
    <w:p>
      <w:pPr>
        <w:pStyle w:val="FirstParagraph"/>
      </w:pPr>
      <w:r>
        <w:rPr>
          <w:rStyle w:val="VerbatimChar"/>
        </w:rPr>
        <w:t xml:space="preserve">InMode = 15</w:t>
      </w:r>
      <w:r>
        <w:t xml:space="preserve"> </w:t>
      </w:r>
      <w:r>
        <w:t xml:space="preserve">строит справочник не из статического</w:t>
      </w:r>
      <w:r>
        <w:t xml:space="preserve"> </w:t>
      </w:r>
      <w:r>
        <w:rPr>
          <w:rStyle w:val="VerbatimChar"/>
        </w:rPr>
        <w:t xml:space="preserve">.mnu</w:t>
      </w:r>
      <w:r>
        <w:t xml:space="preserve">, а через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Перед построением списка he3 синхронизирует черновик, чтобы PFT получил актуальные данные записи.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8 - Динамический справочник, динамический выбор метода и динамический WSS" title="Динамический справочник, динамический выбор метода и динамический WSS" id="46" name="Picture"/>
            <a:graphic>
              <a:graphicData uri="http://schemas.openxmlformats.org/drawingml/2006/picture">
                <pic:pic>
                  <pic:nvPicPr>
                    <pic:cNvPr descr="modules/he3/Help/img/he3-inmode-dynamic.png" id="47" name="Picture"/>
                    <pic:cNvPicPr>
                      <a:picLocks noChangeArrowheads="1" noChangeAspect="1"/>
                    </pic:cNvPicPr>
                  </pic:nvPicPr>
                  <pic:blipFill>
                    <a:blip r:embed="rId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Динамический справочник, динамический выбор метода и динамический WSS</w:t>
      </w:r>
    </w:p>
    <w:p>
      <w:pPr>
        <w:pStyle w:val="BodyText"/>
      </w:pPr>
      <w:r>
        <w:t xml:space="preserve">Элементы:</w:t>
      </w:r>
    </w:p>
    <w:p>
      <w:pPr>
        <w:pStyle w:val="Compact"/>
        <w:numPr>
          <w:ilvl w:val="0"/>
          <w:numId w:val="1014"/>
        </w:numPr>
      </w:pPr>
      <w:r>
        <w:t xml:space="preserve">служебное вычисление списка по PFT;</w:t>
      </w:r>
    </w:p>
    <w:p>
      <w:pPr>
        <w:pStyle w:val="Compact"/>
        <w:numPr>
          <w:ilvl w:val="0"/>
          <w:numId w:val="1014"/>
        </w:numPr>
      </w:pPr>
      <w:r>
        <w:t xml:space="preserve">таблица кодов и значений;</w:t>
      </w:r>
    </w:p>
    <w:p>
      <w:pPr>
        <w:pStyle w:val="Compact"/>
        <w:numPr>
          <w:ilvl w:val="0"/>
          <w:numId w:val="1014"/>
        </w:numPr>
      </w:pPr>
      <w:r>
        <w:t xml:space="preserve">выделенная строка;</w:t>
      </w:r>
    </w:p>
    <w:p>
      <w:pPr>
        <w:pStyle w:val="Compact"/>
        <w:numPr>
          <w:ilvl w:val="0"/>
          <w:numId w:val="1014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Метод используется, когда список зависит от уже введенных полей записи.</w:t>
      </w:r>
    </w:p>
    <w:bookmarkEnd w:id="48"/>
    <w:bookmarkStart w:id="49" w:name="inmode-16-выбор-файла-на-сервере"/>
    <w:p>
      <w:pPr>
        <w:pStyle w:val="Heading3"/>
      </w:pPr>
      <w:r>
        <w:t xml:space="preserve">14. InMode 16: выбор файла на сервере</w:t>
      </w:r>
    </w:p>
    <w:p>
      <w:pPr>
        <w:pStyle w:val="FirstParagraph"/>
      </w:pPr>
      <w:r>
        <w:rPr>
          <w:rStyle w:val="VerbatimChar"/>
        </w:rPr>
        <w:t xml:space="preserve">InMode = 16</w:t>
      </w:r>
      <w:r>
        <w:t xml:space="preserve"> </w:t>
      </w:r>
      <w:r>
        <w:t xml:space="preserve">открывает окно выбора уже существующего файла на сервере.</w:t>
      </w:r>
    </w:p>
    <w:p>
      <w:pPr>
        <w:pStyle w:val="BodyText"/>
      </w:pPr>
      <w:r>
        <w:t xml:space="preserve">Элементы окна показаны на рисунке с файлами:</w:t>
      </w:r>
    </w:p>
    <w:p>
      <w:pPr>
        <w:pStyle w:val="Compact"/>
        <w:numPr>
          <w:ilvl w:val="0"/>
          <w:numId w:val="1015"/>
        </w:numPr>
      </w:pPr>
      <w:r>
        <w:t xml:space="preserve">поле фильтра;</w:t>
      </w:r>
    </w:p>
    <w:p>
      <w:pPr>
        <w:pStyle w:val="Compact"/>
        <w:numPr>
          <w:ilvl w:val="0"/>
          <w:numId w:val="1015"/>
        </w:numPr>
      </w:pPr>
      <w:r>
        <w:t xml:space="preserve">кнопка перехода вверх по каталогу;</w:t>
      </w:r>
    </w:p>
    <w:p>
      <w:pPr>
        <w:pStyle w:val="Compact"/>
        <w:numPr>
          <w:ilvl w:val="0"/>
          <w:numId w:val="1015"/>
        </w:numPr>
      </w:pPr>
      <w:r>
        <w:t xml:space="preserve">таблица файлов и папок;</w:t>
      </w:r>
    </w:p>
    <w:p>
      <w:pPr>
        <w:pStyle w:val="Compact"/>
        <w:numPr>
          <w:ilvl w:val="0"/>
          <w:numId w:val="1015"/>
        </w:numPr>
      </w:pPr>
      <w:r>
        <w:t xml:space="preserve">тип элемента;</w:t>
      </w:r>
    </w:p>
    <w:p>
      <w:pPr>
        <w:pStyle w:val="Compact"/>
        <w:numPr>
          <w:ilvl w:val="0"/>
          <w:numId w:val="1015"/>
        </w:numPr>
      </w:pPr>
      <w:r>
        <w:t xml:space="preserve">имя;</w:t>
      </w:r>
    </w:p>
    <w:p>
      <w:pPr>
        <w:pStyle w:val="Compact"/>
        <w:numPr>
          <w:ilvl w:val="0"/>
          <w:numId w:val="1015"/>
        </w:numPr>
      </w:pPr>
      <w:r>
        <w:t xml:space="preserve">размер;</w:t>
      </w:r>
    </w:p>
    <w:p>
      <w:pPr>
        <w:pStyle w:val="Compact"/>
        <w:numPr>
          <w:ilvl w:val="0"/>
          <w:numId w:val="1015"/>
        </w:numPr>
      </w:pPr>
      <w:r>
        <w:t xml:space="preserve">кнопки «Выбрать» и «Отмена».</w:t>
      </w:r>
    </w:p>
    <w:p>
      <w:pPr>
        <w:pStyle w:val="FirstParagraph"/>
      </w:pPr>
      <w:r>
        <w:t xml:space="preserve">В поле возвращается выбранный серверный путь или имя файла. Пользователь не загружает новый файл, а выбирает из уже доступных серверных ресурсов.</w:t>
      </w:r>
    </w:p>
    <w:bookmarkEnd w:id="49"/>
    <w:bookmarkStart w:id="50" w:name="X3c50037a762c8a4cfa814bb075fd7698e211583"/>
    <w:p>
      <w:pPr>
        <w:pStyle w:val="Heading3"/>
      </w:pPr>
      <w:r>
        <w:t xml:space="preserve">15. InMode 17: динамический выбор метода ввода</w:t>
      </w:r>
    </w:p>
    <w:p>
      <w:pPr>
        <w:pStyle w:val="FirstParagraph"/>
      </w:pPr>
      <w:r>
        <w:rPr>
          <w:rStyle w:val="VerbatimChar"/>
        </w:rPr>
        <w:t xml:space="preserve">InMode = 17</w:t>
      </w:r>
      <w:r>
        <w:t xml:space="preserve"> </w:t>
      </w:r>
      <w:r>
        <w:t xml:space="preserve">не является самостоятельным пользовательским окном. Он сначала выполняет PFT из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, а затем по результату выбирает другой метод ввода.</w:t>
      </w:r>
    </w:p>
    <w:p>
      <w:pPr>
        <w:pStyle w:val="BodyText"/>
      </w:pPr>
      <w:r>
        <w:t xml:space="preserve">Элементы сценария:</w:t>
      </w:r>
    </w:p>
    <w:p>
      <w:pPr>
        <w:pStyle w:val="Compact"/>
        <w:numPr>
          <w:ilvl w:val="0"/>
          <w:numId w:val="1016"/>
        </w:numPr>
      </w:pPr>
      <w:r>
        <w:t xml:space="preserve">синхронизация текущего черновика;</w:t>
      </w:r>
    </w:p>
    <w:p>
      <w:pPr>
        <w:pStyle w:val="Compact"/>
        <w:numPr>
          <w:ilvl w:val="0"/>
          <w:numId w:val="1016"/>
        </w:numPr>
      </w:pPr>
      <w:r>
        <w:t xml:space="preserve">выполнение PFT, заданного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передача текущего значения в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;</w:t>
      </w:r>
    </w:p>
    <w:p>
      <w:pPr>
        <w:pStyle w:val="Compact"/>
        <w:numPr>
          <w:ilvl w:val="0"/>
          <w:numId w:val="1016"/>
        </w:numPr>
      </w:pPr>
      <w:r>
        <w:t xml:space="preserve">возврат следующего</w:t>
      </w:r>
      <w:r>
        <w:t xml:space="preserve"> </w:t>
      </w:r>
      <w:r>
        <w:rPr>
          <w:rStyle w:val="VerbatimChar"/>
        </w:rPr>
        <w:t xml:space="preserve">InMode</w:t>
      </w:r>
      <w:r>
        <w:t xml:space="preserve"> </w:t>
      </w:r>
      <w:r>
        <w:t xml:space="preserve">в формате результата PFT;</w:t>
      </w:r>
    </w:p>
    <w:p>
      <w:pPr>
        <w:pStyle w:val="Compact"/>
        <w:numPr>
          <w:ilvl w:val="0"/>
          <w:numId w:val="1016"/>
        </w:numPr>
      </w:pPr>
      <w:r>
        <w:t xml:space="preserve">возврат нового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для выбранного метода;</w:t>
      </w:r>
    </w:p>
    <w:p>
      <w:pPr>
        <w:pStyle w:val="Compact"/>
        <w:numPr>
          <w:ilvl w:val="0"/>
          <w:numId w:val="1016"/>
        </w:numPr>
      </w:pPr>
      <w:r>
        <w:t xml:space="preserve">открытие выбранного дочернего окна.</w:t>
      </w:r>
    </w:p>
    <w:p>
      <w:pPr>
        <w:pStyle w:val="FirstParagraph"/>
      </w:pPr>
      <w:r>
        <w:t xml:space="preserve">PFT должен вернуть одну из двух конструкций:</w:t>
      </w:r>
    </w:p>
    <w:p>
      <w:pPr>
        <w:pStyle w:val="SourceCode"/>
      </w:pPr>
      <w:r>
        <w:rPr>
          <w:rStyle w:val="VerbatimChar"/>
        </w:rPr>
        <w:t xml:space="preserve">&lt;код_метода_ввода&gt;,&lt;дополнительная_информация&gt;</w:t>
      </w:r>
      <w:r>
        <w:br/>
      </w:r>
      <w:r>
        <w:rPr>
          <w:rStyle w:val="VerbatimChar"/>
        </w:rPr>
        <w:t xml:space="preserve">@&lt;текст_сообщения&gt;</w:t>
      </w:r>
    </w:p>
    <w:p>
      <w:pPr>
        <w:pStyle w:val="FirstParagraph"/>
      </w:pPr>
      <w:r>
        <w:t xml:space="preserve">В первом случае he3 открывает окно выбранного метода ввода и передает ему новую дополнительную информацию. Например, результат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 </w:t>
      </w:r>
      <w:r>
        <w:t xml:space="preserve">откроет справочник</w:t>
      </w:r>
      <w:r>
        <w:t xml:space="preserve"> </w:t>
      </w:r>
      <w:r>
        <w:rPr>
          <w:rStyle w:val="VerbatimChar"/>
        </w:rPr>
        <w:t xml:space="preserve">kvlogin1.mnu</w:t>
      </w:r>
      <w:r>
        <w:t xml:space="preserve">. Во втором случае метод ввода не открывается: пользователь увидит сообщение из строки после</w:t>
      </w:r>
      <w:r>
        <w:t xml:space="preserve"> </w:t>
      </w:r>
      <w:r>
        <w:rPr>
          <w:rStyle w:val="VerbatimChar"/>
        </w:rPr>
        <w:t xml:space="preserve">@</w:t>
      </w:r>
      <w:r>
        <w:t xml:space="preserve">.</w:t>
      </w:r>
    </w:p>
    <w:p>
      <w:pPr>
        <w:pStyle w:val="BodyText"/>
      </w:pPr>
      <w:r>
        <w:t xml:space="preserve">Текущее значение поля доступно формату через модельное поле</w:t>
      </w:r>
      <w:r>
        <w:t xml:space="preserve"> </w:t>
      </w:r>
      <w:r>
        <w:rPr>
          <w:rStyle w:val="VerbatimChar"/>
        </w:rPr>
        <w:t xml:space="preserve">1001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InMode 17</w:t>
      </w:r>
      <w:r>
        <w:t xml:space="preserve"> </w:t>
      </w:r>
      <w:r>
        <w:t xml:space="preserve">вызывается внутри WSS, в</w:t>
      </w:r>
      <w:r>
        <w:t xml:space="preserve"> </w:t>
      </w:r>
      <w:r>
        <w:rPr>
          <w:rStyle w:val="VerbatimChar"/>
        </w:rPr>
        <w:t xml:space="preserve">1001</w:t>
      </w:r>
      <w:r>
        <w:t xml:space="preserve"> </w:t>
      </w:r>
      <w:r>
        <w:t xml:space="preserve">попадает собранная строка текущих подполей. Это позволяет выбирать следующий справочник или окно не только по записи целиком, но и по вводимому повторению.</w:t>
      </w:r>
    </w:p>
    <w:p>
      <w:pPr>
        <w:pStyle w:val="BodyText"/>
      </w:pPr>
      <w:r>
        <w:t xml:space="preserve">Пример настройки: для подполя отдела обслуживания в поле</w:t>
      </w:r>
      <w:r>
        <w:t xml:space="preserve"> </w:t>
      </w:r>
      <w:r>
        <w:rPr>
          <w:rStyle w:val="VerbatimChar"/>
        </w:rPr>
        <w:t xml:space="preserve">51</w:t>
      </w:r>
      <w:r>
        <w:t xml:space="preserve"> </w:t>
      </w:r>
      <w:r>
        <w:t xml:space="preserve">можно указать обязательный метод</w:t>
      </w:r>
      <w:r>
        <w:t xml:space="preserve"> </w:t>
      </w:r>
      <w:r>
        <w:rPr>
          <w:rStyle w:val="VerbatimChar"/>
        </w:rPr>
        <w:t xml:space="preserve">!17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задать формат:</w:t>
      </w:r>
    </w:p>
    <w:p>
      <w:pPr>
        <w:pStyle w:val="SourceCode"/>
      </w:pPr>
      <w:r>
        <w:rPr>
          <w:rStyle w:val="VerbatimChar"/>
        </w:rPr>
        <w:t xml:space="preserve">'1,kv',&amp;uf('IPRIVATE,FIO,'),'.mnu'</w:t>
      </w:r>
    </w:p>
    <w:p>
      <w:pPr>
        <w:pStyle w:val="FirstParagraph"/>
      </w:pPr>
      <w:r>
        <w:t xml:space="preserve">Для пользователя с логином</w:t>
      </w:r>
      <w:r>
        <w:t xml:space="preserve"> </w:t>
      </w:r>
      <w:r>
        <w:rPr>
          <w:rStyle w:val="VerbatimChar"/>
        </w:rPr>
        <w:t xml:space="preserve">login1</w:t>
      </w:r>
      <w:r>
        <w:t xml:space="preserve"> </w:t>
      </w:r>
      <w:r>
        <w:t xml:space="preserve">такой формат вернет</w:t>
      </w:r>
      <w:r>
        <w:t xml:space="preserve"> </w:t>
      </w:r>
      <w:r>
        <w:rPr>
          <w:rStyle w:val="VerbatimChar"/>
        </w:rPr>
        <w:t xml:space="preserve">1,kvlogin1.mnu</w:t>
      </w:r>
      <w:r>
        <w:t xml:space="preserve">, для</w:t>
      </w:r>
      <w:r>
        <w:t xml:space="preserve"> </w:t>
      </w:r>
      <w:r>
        <w:rPr>
          <w:rStyle w:val="VerbatimChar"/>
        </w:rPr>
        <w:t xml:space="preserve">login2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1,kvlogin2.mnu</w:t>
      </w:r>
      <w:r>
        <w:t xml:space="preserve">. После вызова</w:t>
      </w:r>
      <w:r>
        <w:t xml:space="preserve"> </w:t>
      </w:r>
      <w:r>
        <w:rPr>
          <w:rStyle w:val="VerbatimChar"/>
        </w:rPr>
        <w:t xml:space="preserve">F2</w:t>
      </w:r>
      <w:r>
        <w:t xml:space="preserve"> </w:t>
      </w:r>
      <w:r>
        <w:t xml:space="preserve">пользователь работает с обычным справочником, но конкретный файл справочника выбирается динамически.</w:t>
      </w:r>
    </w:p>
    <w:p>
      <w:pPr>
        <w:pStyle w:val="BodyText"/>
      </w:pPr>
      <w:r>
        <w:t xml:space="preserve">Динамический метод не должен возвращать</w:t>
      </w:r>
      <w:r>
        <w:t xml:space="preserve"> </w:t>
      </w:r>
      <w:r>
        <w:rPr>
          <w:rStyle w:val="VerbatimChar"/>
        </w:rPr>
        <w:t xml:space="preserve">InMode 5</w:t>
      </w:r>
      <w:r>
        <w:t xml:space="preserve">,</w:t>
      </w:r>
      <w:r>
        <w:t xml:space="preserve"> </w:t>
      </w:r>
      <w:r>
        <w:rPr>
          <w:rStyle w:val="VerbatimChar"/>
        </w:rPr>
        <w:t xml:space="preserve">7</w:t>
      </w:r>
      <w:r>
        <w:t xml:space="preserve">,</w:t>
      </w:r>
      <w:r>
        <w:t xml:space="preserve"> </w:t>
      </w:r>
      <w:r>
        <w:rPr>
          <w:rStyle w:val="VerbatimChar"/>
        </w:rPr>
        <w:t xml:space="preserve">9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17</w:t>
      </w:r>
      <w:r>
        <w:t xml:space="preserve">. Это предотвращает неоднозначное поведение: вложенный WSS, inline-radio, inline-mask и рекурсивный динамический вызов нельзя безопасно открыть как следующий модальный метод.</w:t>
      </w:r>
    </w:p>
    <w:bookmarkEnd w:id="50"/>
    <w:bookmarkStart w:id="51" w:name="inmode-18-динамический-wss"/>
    <w:p>
      <w:pPr>
        <w:pStyle w:val="Heading3"/>
      </w:pPr>
      <w:r>
        <w:t xml:space="preserve">16. InMode 18: динамический WSS</w:t>
      </w:r>
    </w:p>
    <w:p>
      <w:pPr>
        <w:pStyle w:val="FirstParagraph"/>
      </w:pPr>
      <w:r>
        <w:rPr>
          <w:rStyle w:val="VerbatimChar"/>
        </w:rPr>
        <w:t xml:space="preserve">InMode = 18</w:t>
      </w:r>
      <w:r>
        <w:t xml:space="preserve"> </w:t>
      </w:r>
      <w:r>
        <w:t xml:space="preserve">похож на обычный WSS, но состав подполей вычисляется через PFT по текущему черновику и текущему значению поля.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7"/>
        </w:numPr>
      </w:pPr>
      <w:r>
        <w:t xml:space="preserve">таблица динамически полученных подполей;</w:t>
      </w:r>
    </w:p>
    <w:p>
      <w:pPr>
        <w:pStyle w:val="Compact"/>
        <w:numPr>
          <w:ilvl w:val="0"/>
          <w:numId w:val="1017"/>
        </w:numPr>
      </w:pPr>
      <w:r>
        <w:t xml:space="preserve">код подполя;</w:t>
      </w:r>
    </w:p>
    <w:p>
      <w:pPr>
        <w:pStyle w:val="Compact"/>
        <w:numPr>
          <w:ilvl w:val="0"/>
          <w:numId w:val="1017"/>
        </w:numPr>
      </w:pPr>
      <w:r>
        <w:t xml:space="preserve">название подполя;</w:t>
      </w:r>
    </w:p>
    <w:p>
      <w:pPr>
        <w:pStyle w:val="Compact"/>
        <w:numPr>
          <w:ilvl w:val="0"/>
          <w:numId w:val="1017"/>
        </w:numPr>
      </w:pPr>
      <w:r>
        <w:t xml:space="preserve">значение;</w:t>
      </w:r>
    </w:p>
    <w:p>
      <w:pPr>
        <w:pStyle w:val="Compact"/>
        <w:numPr>
          <w:ilvl w:val="0"/>
          <w:numId w:val="1017"/>
        </w:numPr>
      </w:pPr>
      <w:r>
        <w:t xml:space="preserve">индивидуальные средства ввода у подполей;</w:t>
      </w:r>
    </w:p>
    <w:p>
      <w:pPr>
        <w:pStyle w:val="Compact"/>
        <w:numPr>
          <w:ilvl w:val="0"/>
          <w:numId w:val="1017"/>
        </w:numPr>
      </w:pPr>
      <w:r>
        <w:t xml:space="preserve">кнопки применения и отмены.</w:t>
      </w:r>
    </w:p>
    <w:p>
      <w:pPr>
        <w:pStyle w:val="FirstParagraph"/>
      </w:pPr>
      <w:r>
        <w:t xml:space="preserve">Метод нужен, когда структура составного поля зависит от типа документа, уже выбранных значений или другого состояния записи.</w:t>
      </w:r>
    </w:p>
    <w:bookmarkEnd w:id="51"/>
    <w:bookmarkStart w:id="55" w:name="inmode-20-ввод-на-основе-ai"/>
    <w:p>
      <w:pPr>
        <w:pStyle w:val="Heading3"/>
      </w:pPr>
      <w:r>
        <w:t xml:space="preserve">17. InMode 20: ввод на основе AI</w:t>
      </w:r>
    </w:p>
    <w:p>
      <w:pPr>
        <w:pStyle w:val="FirstParagraph"/>
      </w:pPr>
      <w:r>
        <w:rPr>
          <w:rStyle w:val="VerbatimChar"/>
        </w:rPr>
        <w:t xml:space="preserve">InMode = 20</w:t>
      </w:r>
      <w:r>
        <w:t xml:space="preserve"> </w:t>
      </w:r>
      <w:r>
        <w:t xml:space="preserve">открывает окно AI-сценария.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9 - Окно ввода на основе AI" title="Окно ввода на основе AI" id="53" name="Picture"/>
            <a:graphic>
              <a:graphicData uri="http://schemas.openxmlformats.org/drawingml/2006/picture">
                <pic:pic>
                  <pic:nvPicPr>
                    <pic:cNvPr descr="modules/he3/Help/img/he3-inmode-ai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9 - Окно ввода на основе AI</w:t>
      </w:r>
    </w:p>
    <w:p>
      <w:pPr>
        <w:pStyle w:val="BodyText"/>
      </w:pPr>
      <w:r>
        <w:t xml:space="preserve">Элементы окна:</w:t>
      </w:r>
    </w:p>
    <w:p>
      <w:pPr>
        <w:pStyle w:val="Compact"/>
        <w:numPr>
          <w:ilvl w:val="0"/>
          <w:numId w:val="1018"/>
        </w:numPr>
      </w:pPr>
      <w:r>
        <w:t xml:space="preserve">область промпта;</w:t>
      </w:r>
    </w:p>
    <w:p>
      <w:pPr>
        <w:pStyle w:val="Compact"/>
        <w:numPr>
          <w:ilvl w:val="0"/>
          <w:numId w:val="1018"/>
        </w:numPr>
      </w:pPr>
      <w:r>
        <w:t xml:space="preserve">кнопка формирования промпта по PFT;</w:t>
      </w:r>
    </w:p>
    <w:p>
      <w:pPr>
        <w:pStyle w:val="Compact"/>
        <w:numPr>
          <w:ilvl w:val="0"/>
          <w:numId w:val="1018"/>
        </w:numPr>
      </w:pPr>
      <w:r>
        <w:t xml:space="preserve">кнопка отправки запроса;</w:t>
      </w:r>
    </w:p>
    <w:p>
      <w:pPr>
        <w:pStyle w:val="Compact"/>
        <w:numPr>
          <w:ilvl w:val="0"/>
          <w:numId w:val="1018"/>
        </w:numPr>
      </w:pPr>
      <w:r>
        <w:t xml:space="preserve">область ответа AI;</w:t>
      </w:r>
    </w:p>
    <w:p>
      <w:pPr>
        <w:pStyle w:val="Compact"/>
        <w:numPr>
          <w:ilvl w:val="0"/>
          <w:numId w:val="1018"/>
        </w:numPr>
      </w:pPr>
      <w:r>
        <w:t xml:space="preserve">кнопка применения результата;</w:t>
      </w:r>
    </w:p>
    <w:p>
      <w:pPr>
        <w:pStyle w:val="Compact"/>
        <w:numPr>
          <w:ilvl w:val="0"/>
          <w:numId w:val="1018"/>
        </w:numPr>
      </w:pPr>
      <w:r>
        <w:t xml:space="preserve">кнопка отмены.</w:t>
      </w:r>
    </w:p>
    <w:p>
      <w:pPr>
        <w:pStyle w:val="FirstParagraph"/>
      </w:pPr>
      <w:r>
        <w:t xml:space="preserve">Перед формированием промпта редактор синхронизирует серверный черновик. Результат AI не заменяет запись автоматически: пользователь должен проверить ответ и применить его в текущее поле. Работа метода зависит от настройки сервиса AI и PFT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</w:t>
      </w:r>
    </w:p>
    <w:bookmarkEnd w:id="55"/>
    <w:bookmarkEnd w:id="56"/>
    <w:bookmarkEnd w:id="5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52" Target="media/rId52.png" /><Relationship Type="http://schemas.openxmlformats.org/officeDocument/2006/relationships/image" Id="rId36" Target="media/rId36.png" /><Relationship Type="http://schemas.openxmlformats.org/officeDocument/2006/relationships/image" Id="rId17" Target="media/rId17.png" /><Relationship Type="http://schemas.openxmlformats.org/officeDocument/2006/relationships/image" Id="rId45" Target="media/rId45.png" /><Relationship Type="http://schemas.openxmlformats.org/officeDocument/2006/relationships/image" Id="rId41" Target="media/rId41.png" /><Relationship Type="http://schemas.openxmlformats.org/officeDocument/2006/relationships/image" Id="rId12" Target="media/rId12.png" /><Relationship Type="http://schemas.openxmlformats.org/officeDocument/2006/relationships/image" Id="rId31" Target="media/rId31.png" /><Relationship Type="http://schemas.openxmlformats.org/officeDocument/2006/relationships/image" Id="rId25" Target="media/rId25.png" /><Relationship Type="http://schemas.openxmlformats.org/officeDocument/2006/relationships/image" Id="rId21" Target="media/rId21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InMode и виджетов</dc:title>
  <dc:creator/>
  <cp:keywords/>
  <dcterms:created xsi:type="dcterms:W3CDTF">2026-10-06T00:15:28Z</dcterms:created>
  <dcterms:modified xsi:type="dcterms:W3CDTF">2026-10-06T00:15:28Z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