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&amp;uf(’C… - Контроль ISSN/ISBN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c---контроль-issnisbn"/>
    <w:p>
      <w:pPr>
        <w:pStyle w:val="Heading1"/>
      </w:pPr>
      <w:r>
        <w:t xml:space="preserve">&amp;uf(’C… - Контроль ISSN/ISBN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&amp;uf(’C… - Контроль ISSN/ISBN</dc:title>
  <dc:creator/>
  <cp:keywords/>
  <dcterms:created xsi:type="dcterms:W3CDTF">2026-10-10T02:15:53Z</dcterms:created>
  <dcterms:modified xsi:type="dcterms:W3CDTF">2026-10-10T02:15:53Z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