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&amp;uf(’9… - Удалить двойные кавычки из заданной строки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cbf0c15c48475b64cb881c2c0527c9e8e82640"/>
    <w:p>
      <w:pPr>
        <w:pStyle w:val="Heading1"/>
      </w:pPr>
      <w:r>
        <w:t xml:space="preserve">&amp;uf(’9… - Удалить двойные кавычки из заданной строки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Удалить двойные кавычки из заданной строки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9&lt;исх.строка&gt;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&amp;unifor("9"v200^a)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&amp;uf(’9… - Удалить двойные кавычки из заданной строки</dc:title>
  <dc:creator/>
  <cp:keywords/>
  <dcterms:created xsi:type="dcterms:W3CDTF">2026-10-08T14:09:29Z</dcterms:created>
  <dcterms:modified xsi:type="dcterms:W3CDTF">2026-10-08T14:09:29Z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