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RecVirtualFormat($dbn, $format, $rec_array)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d5ba4b9e360c455781e82133ada29a77c61009"/>
    <w:p>
      <w:pPr>
        <w:pStyle w:val="Heading1"/>
      </w:pPr>
      <w:r>
        <w:t xml:space="preserve">Функция RecVirtualFormat($dbn, $format, $rec_array)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11"/>
    <w:bookmarkStart w:id="12" w:name="пример-параметра-rec_array"/>
    <w:p>
      <w:pPr>
        <w:pStyle w:val="Heading2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RecVirtualFormat($dbn, $format, $rec_array)</dc:title>
  <dc:creator/>
  <cp:keywords/>
  <dcterms:created xsi:type="dcterms:W3CDTF">2026-10-06T23:48:52Z</dcterms:created>
  <dcterms:modified xsi:type="dcterms:W3CDTF">2026-10-06T23:48:52Z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