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&amp;uf(’+7A… - Логическое сложение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ba1abcb6ba743d36f1f4485ddbcc27ac70598f"/>
    <w:p>
      <w:pPr>
        <w:pStyle w:val="Heading1"/>
      </w:pPr>
      <w:r>
        <w:t xml:space="preserve">&amp;uf(’+7A… - Логическое сложение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&amp;uf(’+7A… - Логическое сложение повторений двух переменных</dc:title>
  <dc:creator/>
  <cp:keywords/>
  <dcterms:created xsi:type="dcterms:W3CDTF">2026-10-09T09:22:38Z</dcterms:created>
  <dcterms:modified xsi:type="dcterms:W3CDTF">2026-10-09T09:22:38Z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