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GetFasets($dbn, $exp, $celltype, $cellnum)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21e8252e9a2dce906c17b0b04293a07bb50c054"/>
    <w:p>
      <w:pPr>
        <w:pStyle w:val="Heading1"/>
      </w:pPr>
      <w:r>
        <w:t xml:space="preserve">Функция GetFasets($dbn, $exp, $celltype, $cellnum)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фасетов указанного типа для поиска по сводному каталогу.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GetFasets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c</m:t>
              </m:r>
              <m:r>
                <m:t>e</m:t>
              </m:r>
              <m:r>
                <m:t>l</m:t>
              </m:r>
              <m:r>
                <m:t>l</m:t>
              </m:r>
              <m:r>
                <m:t>t</m:t>
              </m:r>
              <m:r>
                <m:t>y</m:t>
              </m:r>
              <m:r>
                <m:t>p</m:t>
              </m:r>
              <m:r>
                <m:t>e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Т</m:t>
              </m:r>
              <m:r>
                <m:t>и</m:t>
              </m:r>
              <m:r>
                <m:t>п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.</m:t>
              </m:r>
              <m:r>
                <m:t>Н</m:t>
              </m:r>
              <m:r>
                <m:t>а</m:t>
              </m:r>
              <m:r>
                <m:t>п</m:t>
              </m:r>
              <m:r>
                <m:t>р</m:t>
              </m:r>
              <m:r>
                <m:t>и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rPr>
                  <m:sty m:val="p"/>
                </m:rPr>
                <m:t>: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−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t>п</m:t>
              </m:r>
              <m:r>
                <m:t>о</m:t>
              </m:r>
              <m:r>
                <m:t>а</m:t>
              </m:r>
              <m:r>
                <m:t>в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а</m:t>
              </m:r>
              <m:r>
                <m:t>м</m:t>
              </m:r>
              <m:r>
                <m:rPr>
                  <m:sty m:val="p"/>
                </m:rPr>
                <m:t>|</m:t>
              </m:r>
            </m:oMath>
            <w: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фасетов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информацией о фасетах в виде массива ассоциативных массивов, вида:</w:t>
      </w:r>
    </w:p>
    <w:p>
      <w:pPr>
        <w:pStyle w:val="SourceCode"/>
      </w:pPr>
      <w:r>
        <w:rPr>
          <w:rStyle w:val="VerbatimChar"/>
        </w:rPr>
        <w:t xml:space="preserve">array (</w:t>
      </w:r>
      <w:r>
        <w:br/>
      </w:r>
      <w:r>
        <w:rPr>
          <w:rStyle w:val="VerbatimChar"/>
        </w:rPr>
        <w:t xml:space="preserve">    0 =&gt; 176,</w:t>
      </w:r>
      <w:r>
        <w:br/>
      </w:r>
      <w:r>
        <w:rPr>
          <w:rStyle w:val="VerbatimChar"/>
        </w:rPr>
        <w:t xml:space="preserve">    1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'A=БУТИН, КИМ ПЕТРОВИЧ',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2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'A=РЕУТОВ, ОЛЕГ АЛЕКСАНДРОВИЧ',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3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'A=КУРЦ, АЛЕКСАНДР ЛЕОНИДОВИЧ',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4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'A=БОРЯЕВ, А. П.',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5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'A=ПЕРЕЛЬМАН, В. Я.',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),</w:t>
      </w:r>
      <w:r>
        <w:br/>
      </w:r>
      <w:r>
        <w:rPr>
          <w:rStyle w:val="VerbatimChar"/>
        </w:rPr>
        <w:t xml:space="preserve">))</w:t>
      </w:r>
    </w:p>
    <w:p>
      <w:pPr>
        <w:pStyle w:val="FirstParagraph"/>
      </w:pPr>
      <w:r>
        <w:t xml:space="preserve">В нулевом элементе массива возвращается количество найденных записей, соответствующих поисковому выражению.</w:t>
      </w:r>
    </w:p>
    <w:p>
      <w:pPr>
        <w:pStyle w:val="SourceCode"/>
      </w:pPr>
      <w:r>
        <w:rPr>
          <w:rStyle w:val="VerbatimChar"/>
        </w:rPr>
        <w:t xml:space="preserve">      'num' =&gt; Количество ссылок на термин</w:t>
      </w:r>
      <w:r>
        <w:br/>
      </w:r>
      <w:r>
        <w:rPr>
          <w:rStyle w:val="VerbatimChar"/>
        </w:rPr>
        <w:t xml:space="preserve">      'term' =&gt; Поисковый термин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GetFasets($dbn, $exp, $celltype, $cellnum)</dc:title>
  <dc:creator/>
  <cp:keywords/>
  <dcterms:created xsi:type="dcterms:W3CDTF">2026-10-09T06:52:52Z</dcterms:created>
  <dcterms:modified xsi:type="dcterms:W3CDTF">2026-10-09T06:52:52Z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