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&amp;uf(’7… - Расформатирование группы связанных документов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82d71a0f1196a2a3a4767e91aafc51be272a9"/>
    <w:p>
      <w:pPr>
        <w:pStyle w:val="Heading1"/>
      </w:pPr>
      <w:r>
        <w:t xml:space="preserve">&amp;uf(’7… - Расформатирование группы связанных документов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&amp;uf(’7… - Расформатирование группы связанных документов из другой БД</dc:title>
  <dc:creator/>
  <cp:keywords/>
  <dcterms:created xsi:type="dcterms:W3CDTF">2026-10-08T12:49:31Z</dcterms:created>
  <dcterms:modified xsi:type="dcterms:W3CDTF">2026-10-08T12:49:31Z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