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Издающая организация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издающая-организация"/>
    <w:p>
      <w:pPr>
        <w:pStyle w:val="Heading1"/>
      </w:pPr>
      <w:r>
        <w:t xml:space="preserve">Издающая организация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IZD</w:t>
      </w:r>
      <w:r>
        <w:t xml:space="preserve"> </w:t>
      </w:r>
      <w:r>
        <w:t xml:space="preserve">хранит записи издающих организаций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редактор, краткий и полный форматы отображения.</w:t>
      </w:r>
    </w:p>
    <w:bookmarkStart w:id="9" w:name="назначение-izd"/>
    <w:p>
      <w:pPr>
        <w:pStyle w:val="Heading2"/>
      </w:pPr>
      <w:r>
        <w:t xml:space="preserve">Назначение IZD</w:t>
      </w:r>
    </w:p>
    <w:p>
      <w:pPr>
        <w:pStyle w:val="FirstParagraph"/>
      </w:pPr>
      <w:r>
        <w:rPr>
          <w:rStyle w:val="VerbatimChar"/>
        </w:rPr>
        <w:t xml:space="preserve">IZD</w:t>
      </w:r>
      <w:r>
        <w:t xml:space="preserve"> </w:t>
      </w:r>
      <w:r>
        <w:t xml:space="preserve">является справочным модулем для карточек издающих организаций. Модуль использует тип записи</w:t>
      </w:r>
      <w:r>
        <w:t xml:space="preserve"> </w:t>
      </w:r>
      <w:r>
        <w:rPr>
          <w:rStyle w:val="VerbatimChar"/>
        </w:rPr>
        <w:t xml:space="preserve">IZD</w:t>
      </w:r>
      <w:r>
        <w:t xml:space="preserve">, полевой редактор и скрыт из обычной административной панели.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записи издающей организации;</w:t>
      </w:r>
    </w:p>
    <w:p>
      <w:pPr>
        <w:pStyle w:val="Compact"/>
        <w:numPr>
          <w:ilvl w:val="0"/>
          <w:numId w:val="1001"/>
        </w:numPr>
      </w:pPr>
      <w:r>
        <w:t xml:space="preserve">использование записи как справочного объекта в процессах комплектования и подписки;</w:t>
      </w:r>
    </w:p>
    <w:p>
      <w:pPr>
        <w:pStyle w:val="Compact"/>
        <w:numPr>
          <w:ilvl w:val="0"/>
          <w:numId w:val="1001"/>
        </w:numPr>
      </w:pPr>
      <w:r>
        <w:t xml:space="preserve">вывод карточки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FirstParagraph"/>
      </w:pPr>
      <w:r>
        <w:t xml:space="preserve">Модуль работает с базой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 структура полей определяется настройками редактора и рабочим листом</w:t>
      </w:r>
      <w:r>
        <w:t xml:space="preserve"> </w:t>
      </w:r>
      <w:r>
        <w:rPr>
          <w:rStyle w:val="VerbatimChar"/>
        </w:rPr>
        <w:t xml:space="preserve">IZD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Издающая организация</dc:title>
  <dc:creator/>
  <cp:keywords/>
  <dcterms:created xsi:type="dcterms:W3CDTF">2026-10-03T00:52:06Z</dcterms:created>
  <dcterms:modified xsi:type="dcterms:W3CDTF">2026-10-03T00:52:06Z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