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Получить список терминов словаря в прямом порядке (H)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58d2d3aa3a95eb745e8a26015f043ff14e1bc22"/>
    <w:p>
      <w:pPr>
        <w:pStyle w:val="Heading1"/>
      </w:pPr>
      <w:r>
        <w:t xml:space="preserve">Получить список терминов словаря в прямом порядке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базы данных, начиная с заданного поискового термина.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Термин найден в словаре.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 или достигнута граница словаря.</w:t>
            </w:r>
          </w:p>
        </w:tc>
      </w:tr>
    </w:tbl>
    <w:p>
      <w:pPr>
        <w:pStyle w:val="BodyText"/>
      </w:pPr>
      <w:r>
        <w:t xml:space="preserve">Далее возвращаются строки терминов в формате: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 конец словаря.</w:t>
      </w:r>
    </w:p>
    <w:bookmarkEnd w:id="10"/>
    <w:bookmarkStart w:id="11" w:name="коды-границ-словаря"/>
    <w:p>
      <w:pPr>
        <w:pStyle w:val="Heading2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11"/>
    <w:bookmarkStart w:id="12" w:name="пример"/>
    <w:p>
      <w:pPr>
        <w:pStyle w:val="Heading2"/>
      </w:pPr>
      <w:r>
        <w:t xml:space="preserve">4. Пример</w:t>
      </w:r>
    </w:p>
    <w:p>
      <w:pPr>
        <w:pStyle w:val="FirstParagraph"/>
      </w:pPr>
      <w:r>
        <w:t xml:space="preserve">Запрос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в базе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1#K=ACTING</w:t>
      </w:r>
      <w:r>
        <w:br/>
      </w:r>
      <w:r>
        <w:rPr>
          <w:rStyle w:val="VerbatimChar"/>
        </w:rPr>
        <w:t xml:space="preserve">1#K=ACTIVITY</w:t>
      </w:r>
      <w:r>
        <w:br/>
      </w:r>
      <w:r>
        <w:rPr>
          <w:rStyle w:val="VerbatimChar"/>
        </w:rPr>
        <w:t xml:space="preserve">2#K=ALGEBRAS</w:t>
      </w:r>
      <w:r>
        <w:br/>
      </w:r>
      <w:r>
        <w:rPr>
          <w:rStyle w:val="VerbatimChar"/>
        </w:rPr>
        <w:t xml:space="preserve">1#K=ATLAS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Получить список терминов словаря в прямом порядке (H)</dc:title>
  <dc:creator/>
  <cp:keywords/>
  <dcterms:created xsi:type="dcterms:W3CDTF">2026-10-02T23:12:05Z</dcterms:created>
  <dcterms:modified xsi:type="dcterms:W3CDTF">2026-10-02T23:12:05Z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