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RecVirtualFormat($dbn, $format, $rec_array)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d5ba4b9e360c455781e82133ada29a77c61009"/>
    <w:p>
      <w:pPr>
        <w:pStyle w:val="Heading1"/>
      </w:pPr>
      <w:r>
        <w:t xml:space="preserve">Функция RecVirtualFormat($dbn, $format, $rec_array)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11"/>
    <w:bookmarkStart w:id="12" w:name="пример-параметра-rec_array"/>
    <w:p>
      <w:pPr>
        <w:pStyle w:val="Heading2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RecVirtualFormat($dbn, $format, $rec_array)</dc:title>
  <dc:creator/>
  <cp:keywords/>
  <dcterms:created xsi:type="dcterms:W3CDTF">2026-10-07T16:37:56Z</dcterms:created>
  <dcterms:modified xsi:type="dcterms:W3CDTF">2026-10-07T16:37:56Z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