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&amp;uf(’+1S… - Вычитание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807914beb28302ee5f84cc8a34fa9c39bf0dcd"/>
    <w:p>
      <w:pPr>
        <w:pStyle w:val="Heading1"/>
      </w:pPr>
      <w:r>
        <w:t xml:space="preserve">&amp;uf(’+1S… - Вычитание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&amp;uf(’+1S… - Вычитание списков (групп переменных)</dc:title>
  <dc:creator/>
  <cp:keywords/>
  <dcterms:created xsi:type="dcterms:W3CDTF">2026-10-03T08:56:15Z</dcterms:created>
  <dcterms:modified xsi:type="dcterms:W3CDTF">2026-10-03T08:56:15Z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