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2.png" ContentType="image/png"/>
  <Override PartName="/word/media/rId19.png" ContentType="image/png"/>
  <Override PartName="/word/media/rId25.png" ContentType="image/png"/>
  <Override PartName="/word/media/rId9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«Бронеполка»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форма-бронеполка"/>
    <w:p>
      <w:pPr>
        <w:pStyle w:val="Heading1"/>
      </w:pPr>
      <w:r>
        <w:t xml:space="preserve">Форма «Бронеполка»</w:t>
      </w:r>
    </w:p>
    <w:p>
      <w:pPr>
        <w:pStyle w:val="FirstParagraph"/>
      </w:pPr>
      <w:r>
        <w:t xml:space="preserve">Форма «Бронеполка» используется для работы с экземплярами, отложенными для читателей. Форма доступна, если в профиле книговыдачи включена бронеполка.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Бронеполка» в интерфейсе АРМ «Книговыдача»" title="Форма «Бронеполка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«Бронеполка» в интерфейсе АРМ «Книговыдача»</w:t>
      </w:r>
    </w:p>
    <w:p>
      <w:pPr>
        <w:pStyle w:val="BodyText"/>
      </w:pPr>
      <w:r>
        <w:t xml:space="preserve">В таблице отображаются забронированный инвентарный номер, забронированный штрих-код, даты бронирования и снятия брони, шифр, описание издания, дата заказа, идентификатор пользователя, пользователь и примечание пользователя. Состав колонок может дополняться настройками профиля.</w:t>
      </w:r>
    </w:p>
    <w:p>
      <w:pPr>
        <w:pStyle w:val="BodyText"/>
      </w:pPr>
      <w:r>
        <w:t xml:space="preserve">Кнопки выдачи и возврата активны только для выбранной строки, когда выбранная запись допускает соответствующую операцию.</w:t>
      </w:r>
    </w:p>
    <w:bookmarkStart w:id="28" w:name="кнопки-тулбара"/>
    <w:p>
      <w:pPr>
        <w:pStyle w:val="Heading2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бронеполки или с набором записей списка. Кнопки «Выдать» и «Вернуть» становятся доступными только после выбора строки и только если выбранная запись допускает соответствующую операцию.</w:t>
      </w:r>
    </w:p>
    <w:p>
      <w:pPr>
        <w:pStyle w:val="BodyText"/>
      </w:pPr>
      <w:r>
        <w:t xml:space="preserve">Если в профиле настроены пользовательские кнопки списка бронеполки (</w:t>
      </w:r>
      <w:r>
        <w:rPr>
          <w:rStyle w:val="VerbatimChar"/>
        </w:rPr>
        <w:t xml:space="preserve">rqstbrUserActionButtons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бронеполки.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Бронеполка»" title="Окно «Списки...» формы «Бронеполка»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list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«Бронеполка»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форма таблицы,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Бронеполка»" title="Окно «Таблицы...» формы «Бронеполка»" id="17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le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«Бронеполка»</w:t>
      </w:r>
    </w:p>
    <w:p>
      <w:pPr>
        <w:pStyle w:val="BodyText"/>
      </w:pPr>
      <w:r>
        <w:t xml:space="preserve">Кнопка «Выдать» оформляет выдачу забронированного экземпляра читателю. АРМ находит читателя и забронированный экземпляр по выбранной записи, делает читателя текущим, переносит заказ из бронеполки в выполненные и добавляет экземпляр в формуляр читателя. Отдельное окно при штатной выдаче не открывается; после успешной операции запись исчезает из текущего списка бронеполки.</w:t>
      </w:r>
    </w:p>
    <w:p>
      <w:pPr>
        <w:pStyle w:val="BodyText"/>
      </w:pPr>
      <w:r>
        <w:t xml:space="preserve">Кнопка «Вернуть» снимает экземпляр с бронеполки и возвращает его в фонд. При выполнении операции АРМ меняет состояние экземпляра и заказа, после чего обновляет список бронеполки. Отдельное окно не открывается. Команда используется, когда читатель не забирает отложенный экземпляр или бронь нужно отменить без выдачи.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отображается поле «Новое место выдачи» со списком допустимых мест выдачи для выбранного издания. Кнопка «Изменить место выдачи» сохраняет новое место выдачи в заказе, кнопка «Отмена» закрывает окно без изменений.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4 - Окно «Смена места выдачи издания» формы «Бронеполка»" title="Окно «Смена места выдачи издания» формы «Бронеполка»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replace-mkv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«Смена места выдачи издания» формы «Бронеполка»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текст примечания, связанного с выбранной записью бронеполки.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5 - Окно «Примечание к заказу» формы «Бронеполка»" title="Окно «Примечание к заказу» формы «Бронеполка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note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«Примечание к заказу» формы «Бронеполка»</w:t>
      </w:r>
    </w:p>
    <w:p>
      <w:pPr>
        <w:pStyle w:val="BodyText"/>
      </w:pPr>
      <w:r>
        <w:t xml:space="preserve">Кнопка «Статус» доступна, если в профиле разрешена смена статуса бронирования. При нажатии открывается меню статусов из справочника профиля. После выбора пункта меню АРМ записывает новое значение в заказ и обновляет таблицу. Отдельное окно не открывается: операция выполняется сразу после выбора статуса.</w:t>
      </w:r>
    </w:p>
    <w:p>
      <w:pPr>
        <w:pStyle w:val="CaptionedFigure"/>
      </w:pPr>
      <w:r>
        <w:drawing>
          <wp:inline>
            <wp:extent cx="5334000" cy="1419532"/>
            <wp:effectExtent b="0" l="0" r="0" t="0"/>
            <wp:docPr descr="Рисунок 6 - Меню статусов формы «Бронеполка»" title="Меню статусов формы «Бронеполка»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status-menu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195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формы «Бронеполка»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image" Id="rId19" Target="media/rId19.png" /><Relationship Type="http://schemas.openxmlformats.org/officeDocument/2006/relationships/image" Id="rId25" Target="media/rId25.png" /><Relationship Type="http://schemas.openxmlformats.org/officeDocument/2006/relationships/image" Id="rId9" Target="media/rId9.png" /><Relationship Type="http://schemas.openxmlformats.org/officeDocument/2006/relationships/image" Id="rId16" Target="media/rId16.png" /><Relationship Type="http://schemas.openxmlformats.org/officeDocument/2006/relationships/hyperlink" Id="rId15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«Бронеполка»</dc:title>
  <dc:creator/>
  <cp:keywords/>
  <dcterms:created xsi:type="dcterms:W3CDTF">2026-10-05T21:26:47Z</dcterms:created>
  <dcterms:modified xsi:type="dcterms:W3CDTF">2026-10-05T21:26:47Z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