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выпускной квалификационной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7208ab19f60284f3164f9b85ae835e29dd6c599"/>
    <w:p>
      <w:pPr>
        <w:pStyle w:val="Heading1"/>
      </w:pPr>
      <w:r>
        <w:t xml:space="preserve">Описание выпускной квалификационной работы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описывает записи выпускных квалификационных работ и подключает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для их редактирования.</w:t>
      </w:r>
    </w:p>
    <w:bookmarkStart w:id="9" w:name="назначение-vkr"/>
    <w:p>
      <w:pPr>
        <w:pStyle w:val="Heading2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выпускной квалификационной работы</dc:title>
  <dc:creator/>
  <cp:keywords/>
  <dcterms:created xsi:type="dcterms:W3CDTF">2026-10-09T01:08:02Z</dcterms:created>
  <dcterms:modified xsi:type="dcterms:W3CDTF">2026-10-09T01:08:02Z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