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804080f52da1747755b91be9c0ad43f14e9118"/>
    <w:p>
      <w:pPr>
        <w:pStyle w:val="Heading1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49"/>
    <w:p>
      <w:pPr>
        <w:pStyle w:val="Heading3"/>
      </w:pPr>
      <w:r>
        <w:t xml:space="preserve">1.1. 🔗 Соответствует задача: I128-2149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[I128-2149]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[I128-1497] Проверка прав доступа к странице “Состояние очереди задач” (?id=Queue/InfoQueue)</dc:title>
  <dc:creator/>
  <cp:keywords/>
  <dcterms:created xsi:type="dcterms:W3CDTF">2026-10-09T00:35:04Z</dcterms:created>
  <dcterms:modified xsi:type="dcterms:W3CDTF">2026-10-09T00:35:04Z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