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[I128-2042] Ошибка загрузки списка изданий на руках у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8c3e12a5aaaa6d5b94360b9625a28323a8fcd9"/>
    <w:p>
      <w:pPr>
        <w:pStyle w:val="Heading1"/>
      </w:pPr>
      <w:r>
        <w:t xml:space="preserve">[I128-2042] Ошибка загрузки списка изданий на руках у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10:42</w:t>
      </w:r>
    </w:p>
    <w:p>
      <w:pPr>
        <w:pStyle w:val="CaptionedFigure"/>
      </w:pPr>
      <w:r>
        <w:drawing>
          <wp:inline>
            <wp:extent cx="5334000" cy="9482666"/>
            <wp:effectExtent b="0" l="0" r="0" t="0"/>
            <wp:docPr descr="Рисунок 1 - image-2026-01-19-17-01-26-720.png" title="image-2026-01-19-17-01-26-72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42/attachments/image_2026_01_19_17_01_26_7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image-2026-01-19-17-01-26-720.png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[I128-2042] Ошибка загрузки списка изданий на руках у читателя</dc:title>
  <dc:creator/>
  <cp:keywords/>
  <dcterms:created xsi:type="dcterms:W3CDTF">2026-10-09T18:58:38Z</dcterms:created>
  <dcterms:modified xsi:type="dcterms:W3CDTF">2026-10-09T18:58:38Z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