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[I128-2757] Проверка прав явно переданного пользователя в модуле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583ab14526e0fe2d24e505f925468d41cff04b"/>
    <w:p>
      <w:pPr>
        <w:pStyle w:val="Heading1"/>
      </w:pPr>
      <w:r>
        <w:t xml:space="preserve">[I128-2757] Проверка прав явно переданного пользователя в модуле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21.08.2026 15:47</w:t>
      </w:r>
    </w:p>
    <w:p>
      <w:pPr>
        <w:pStyle w:val="BodyText"/>
      </w:pPr>
      <w:r>
        <w:t xml:space="preserve">Ценность для модуля Security</w:t>
      </w:r>
      <w:r>
        <w:t xml:space="preserve"> </w:t>
      </w:r>
      <w:r>
        <w:t xml:space="preserve">Модуль Security позволяет проверить право для явно переданной записи пользователя, не меняя пользователя текущей сессии и не выполняя повторный вход по паролю.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- добавляется метод IsUserRecordHaveRight($userRecord, $objectRecord, $right);</w:t>
      </w:r>
      <w:r>
        <w:t xml:space="preserve"> </w:t>
      </w:r>
      <w:r>
        <w:t xml:space="preserve">- метод использует существующую модель ролей и прав Security;</w:t>
      </w:r>
      <w:r>
        <w:t xml:space="preserve"> </w:t>
      </w:r>
      <w:r>
        <w:t xml:space="preserve">- на время проверки применяется переданная запись пользователя и отдельный кэш вычисления прав;</w:t>
      </w:r>
      <w:r>
        <w:t xml:space="preserve"> </w:t>
      </w:r>
      <w:r>
        <w:t xml:space="preserve">- после проверки, включая завершение с исключением, исходные authoruser и кэш Security гарантированно восстанавливаются;</w:t>
      </w:r>
      <w:r>
        <w:t xml:space="preserve"> </w:t>
      </w:r>
      <w:r>
        <w:t xml:space="preserve">- некорректные записи пользователя или объекта приводят к безопасному отказу в доступе.</w:t>
      </w:r>
    </w:p>
    <w:p>
      <w:pPr>
        <w:pStyle w:val="BodyText"/>
      </w:pPr>
      <w:r>
        <w:t xml:space="preserve">Результат</w:t>
      </w:r>
      <w:r>
        <w:t xml:space="preserve"> </w:t>
      </w:r>
      <w:r>
        <w:t xml:space="preserve">Доверенные механизмы аутентификации могут передать уже подтверждённого пользователя в Security и получить решение по праву без побочных изменений пользовательской сессии.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Существующий метод IsUserHaveRight() и проверка прав текущего сессионного пользователя не меняются. Новый метод является дополнительным API модуля Security.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I128-2757 добавляет в модуль Security проверку прав явно указанного доверенного пользователя без подмены текущей сессии. PR предназначен для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, не имеет незамерженных зависимостей и содержит один файл Security.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API модуля Security для проверки разрешений по явно переданному principal. Эффект: серверный код может проверить права доверенного пользователя, не меняя глобальное состояние авторизации и данные текущей сессии. Chrome: не подтверждено, потому что изменение является внутренним API-контрактом.</w:t>
      </w:r>
      <w:r>
        <w:t xml:space="preserve"> </w:t>
      </w:r>
      <w:r>
        <w:t xml:space="preserve">- Настройки для сценария: новые настройки не требуются; используются существующие пользователи, роли и правила Security.</w:t>
      </w:r>
      <w:r>
        <w:t xml:space="preserve"> </w:t>
      </w:r>
      <w:r>
        <w:t xml:space="preserve">- Help: Help не применим: пользовательский и административный интерфейс не меняются.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Добавляет проверку разрешений для явно указанного пользователя.</w:t>
      </w:r>
      <w:r>
        <w:t xml:space="preserve"> </w:t>
      </w:r>
      <w:r>
        <w:t xml:space="preserve">- Сохраняет текущую сессию неизменной и переиспользует существующие правила вычисления прав.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55"/>
    <w:p>
      <w:pPr>
        <w:pStyle w:val="Heading3"/>
      </w:pPr>
      <w:r>
        <w:t xml:space="preserve">1.1. 🔗 blocks: I128-2755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[I128-2755]</w:t>
        </w:r>
      </w:hyperlink>
      <w:r>
        <w:t xml:space="preserve"> </w:t>
      </w:r>
      <w:r>
        <w:t xml:space="preserve">SRU/SRW-доступ к базам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I128-275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I128-275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[I128-2757] Проверка прав явно переданного пользователя в модуле Security</dc:title>
  <dc:creator/>
  <cp:keywords/>
  <dcterms:created xsi:type="dcterms:W3CDTF">2026-10-10T02:15:42Z</dcterms:created>
  <dcterms:modified xsi:type="dcterms:W3CDTF">2026-10-10T02:15:42Z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