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администратора-модуля-ft"/>
    <w:p>
      <w:pPr>
        <w:pStyle w:val="Heading1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3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3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3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3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3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2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3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3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3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4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4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4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3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4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4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4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4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4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4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4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4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5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4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4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4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4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3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4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4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5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4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4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5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5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5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3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4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4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4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3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4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4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4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4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4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4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3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4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3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4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4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4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3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4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4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4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4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3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4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4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4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2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3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3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3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2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3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3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3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3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3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2"/>
      </w:pPr>
      <w:r>
        <w:t xml:space="preserve">Обработка документов и OCR</w:t>
      </w:r>
    </w:p>
    <w:bookmarkStart w:id="87" w:name="система-очередей-queue"/>
    <w:p>
      <w:pPr>
        <w:pStyle w:val="Heading3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3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4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4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3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2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3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3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3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3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3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2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3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3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3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3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4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4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4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4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3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4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4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2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3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3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3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3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3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FT</dc:title>
  <dc:creator/>
  <cp:keywords/>
  <dcterms:created xsi:type="dcterms:W3CDTF">2026-10-09T05:28:32Z</dcterms:created>
  <dcterms:modified xsi:type="dcterms:W3CDTF">2026-10-09T05:28:32Z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