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пользователей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пользователей"/>
    <w:p>
      <w:pPr>
        <w:pStyle w:val="Heading1"/>
      </w:pPr>
      <w:r>
        <w:t xml:space="preserve">Имя СВОДНОЙ БД пользователей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rdrdbn</w:t>
      </w:r>
      <w:r>
        <w:t xml:space="preserve"> </w:t>
      </w:r>
      <w:r>
        <w:t xml:space="preserve">задаёт имя базы данных, в которой хранится сводный каталог пользователей.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RDRT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пользователей.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пользователей</dc:title>
  <dc:creator/>
  <cp:keywords/>
  <dcterms:created xsi:type="dcterms:W3CDTF">2026-10-10T02:04:57Z</dcterms:created>
  <dcterms:modified xsi:type="dcterms:W3CDTF">2026-10-10T02:04:57Z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