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&amp;uf(’+3U… - Исключенный юнифор перекодирования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88100140652744a0940094961746f8ad012e8d"/>
    <w:p>
      <w:pPr>
        <w:pStyle w:val="Heading1"/>
      </w:pPr>
      <w:r>
        <w:t xml:space="preserve">&amp;uf(’+3U… - Исключенный юнифор перекодирования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10"/>
    <w:bookmarkStart w:id="11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&amp;uf(’+3U… - Исключенный юнифор перекодирования</dc:title>
  <dc:creator/>
  <cp:keywords/>
  <dcterms:created xsi:type="dcterms:W3CDTF">2026-10-10T05:29:52Z</dcterms:created>
  <dcterms:modified xsi:type="dcterms:W3CDTF">2026-10-10T05:29:52Z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