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[I128-2025] Внести изменения в БД WORK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e5e84197e586f3c18d444bd4e3a5ebc44cb5f"/>
    <w:p>
      <w:pPr>
        <w:pStyle w:val="Heading1"/>
      </w:pPr>
      <w:r>
        <w:t xml:space="preserve">[I128-2025] Внести изменения в БД WORK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8"/>
    <w:p>
      <w:pPr>
        <w:pStyle w:val="Heading3"/>
      </w:pPr>
      <w:r>
        <w:t xml:space="preserve">1.1. 🔗 Соответствует задача: I128-2038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[I128-2038]</w:t>
        </w:r>
      </w:hyperlink>
      <w:r>
        <w:t xml:space="preserve"> </w:t>
      </w:r>
      <w:r>
        <w:t xml:space="preserve">Внести изменения в БД WORK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[I128-2025] Внести изменения в БД WORK в соотвествии с версией 2026</dc:title>
  <dc:creator/>
  <cp:keywords/>
  <dcterms:created xsi:type="dcterms:W3CDTF">2026-10-03T16:00:23Z</dcterms:created>
  <dcterms:modified xsi:type="dcterms:W3CDTF">2026-10-03T16:00:23Z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