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&amp;uf(’+3W… - Исключенный юнифор перекодирования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a77bf8990dfd707b044585077ce5fccda43d94"/>
    <w:p>
      <w:pPr>
        <w:pStyle w:val="Heading1"/>
      </w:pPr>
      <w:r>
        <w:t xml:space="preserve">&amp;uf(’+3W… - Исключенный юнифор перекодирования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10"/>
    <w:bookmarkStart w:id="11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&amp;uf(’+3W… - Исключенный юнифор перекодирования</dc:title>
  <dc:creator/>
  <cp:keywords/>
  <dcterms:created xsi:type="dcterms:W3CDTF">2026-10-10T05:35:35Z</dcterms:created>
  <dcterms:modified xsi:type="dcterms:W3CDTF">2026-10-10T05:35:35Z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