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Введение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введение"/>
    <w:p>
      <w:pPr>
        <w:pStyle w:val="Heading1"/>
      </w:pPr>
      <w:r>
        <w:t xml:space="preserve">Введение</w:t>
      </w:r>
    </w:p>
    <w:p>
      <w:pPr>
        <w:pStyle w:val="FirstParagraph"/>
      </w:pPr>
      <w:r>
        <w:t xml:space="preserve">Сервер приложений ИРБИС 64/128 представляет собой набор PHP-скриптов, системных классов, модулей и виджетов, обеспечивающих работу АРМ.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Введение</dc:title>
  <dc:creator/>
  <cp:keywords/>
  <dcterms:created xsi:type="dcterms:W3CDTF">2026-10-07T18:51:02Z</dcterms:created>
  <dcterms:modified xsi:type="dcterms:W3CDTF">2026-10-07T18:51:02Z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