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[I128-2482] Комплектатор: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bba22d2fb5ada50a6f5f13e680da42070bb362"/>
    <w:p>
      <w:pPr>
        <w:pStyle w:val="Heading1"/>
      </w:pPr>
      <w:r>
        <w:t xml:space="preserve">[I128-2482] Комплектатор: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Комплектатор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показывает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вместо реального набора признаков.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цвет строки выбирается по первому значимому проблемному флагу, а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[I128-2482] Комплектатор: составные статусы записей отображаются как неизвестные</dc:title>
  <dc:creator/>
  <cp:keywords/>
  <dcterms:created xsi:type="dcterms:W3CDTF">2026-10-02T17:19:22Z</dcterms:created>
  <dcterms:modified xsi:type="dcterms:W3CDTF">2026-10-02T17:19:22Z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