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[I128-2460] DP_Irbis64Direct возвращает пустые элементы в результатах RecSearch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e484998c726a56f40dac7ae9ada868f5958b56"/>
    <w:p>
      <w:pPr>
        <w:pStyle w:val="Heading1"/>
      </w:pPr>
      <w:r>
        <w:t xml:space="preserve">[I128-2460] DP_Irbis64Direct возвращает пустые элементы в результатах RecSearch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13:38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поиске через DP_Irbis64Direct результат RecSearch мог содержать пустой элемент вместо объекта записи. Это проявлялось, когда SearchSrv возвращал найденный MFN, но соответствующую запись не удавалось прочитать.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RecSearch формировал итоговый массив через array_column($Result,</w:t>
      </w:r>
      <w:r>
        <w:t xml:space="preserve"> </w:t>
      </w:r>
      <w:r>
        <w:t xml:space="preserve">‘rec’</w:t>
      </w:r>
      <w:r>
        <w:t xml:space="preserve">) и не проверял, что поле rec действительно существует и содержит объект записи.</w:t>
      </w:r>
    </w:p>
    <w:p>
      <w:pPr>
        <w:pStyle w:val="BodyText"/>
      </w:pPr>
      <w:r>
        <w:t xml:space="preserve">Исправление</w:t>
      </w:r>
      <w:r>
        <w:t xml:space="preserve"> </w:t>
      </w:r>
      <w:r>
        <w:t xml:space="preserve">Формирование результата заменяется на явную фильтрацию строк SearchSrv: в ответ добавляются только элементы, где rec существует и является объектом записи. Контракт RecSearch остаётся стабильным для потребителей, ожидающих массив объектов записей.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t xml:space="preserve">Изменение исправляет внутреннюю обработку неконсистентного ответа провайдера и не меняет пользовательский сценарий или публичную документацию.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[I128-2460] DP_Irbis64Direct возвращает пустые элементы в результатах RecSearch</dc:title>
  <dc:creator/>
  <cp:keywords/>
  <dcterms:created xsi:type="dcterms:W3CDTF">2026-10-02T17:19:35Z</dcterms:created>
  <dcterms:modified xsi:type="dcterms:W3CDTF">2026-10-02T17:19:35Z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