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&amp;uf(’+7A… - Логическое сложение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ba1abcb6ba743d36f1f4485ddbcc27ac70598f"/>
    <w:p>
      <w:pPr>
        <w:pStyle w:val="Heading1"/>
      </w:pPr>
      <w:r>
        <w:t xml:space="preserve">&amp;uf(’+7A… - Логическое сложение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&amp;uf(’+7A… - Логическое сложение повторений двух переменных</dc:title>
  <dc:creator/>
  <cp:keywords/>
  <dcterms:created xsi:type="dcterms:W3CDTF">2026-10-08T19:57:52Z</dcterms:created>
  <dcterms:modified xsi:type="dcterms:W3CDTF">2026-10-08T19:57:52Z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