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&amp;uf(’+7T… - Сортировка повторений переменной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7t---сортировка-повторений-переменной"/>
    <w:p>
      <w:pPr>
        <w:pStyle w:val="Heading1"/>
      </w:pPr>
      <w:r>
        <w:t xml:space="preserve">&amp;uf(’+7T… - Сортировка повторений переменной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Сортировка повторений переменной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+7TNNN</w:t>
      </w:r>
    </w:p>
    <w:p>
      <w:pPr>
        <w:pStyle w:val="FirstParagraph"/>
      </w:pPr>
      <w:r>
        <w:t xml:space="preserve">Результат сортировки записывается в ту же переменную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&amp;uf(’+7T… - Сортировка повторений переменной</dc:title>
  <dc:creator/>
  <cp:keywords/>
  <dcterms:created xsi:type="dcterms:W3CDTF">2026-10-09T02:45:56Z</dcterms:created>
  <dcterms:modified xsi:type="dcterms:W3CDTF">2026-10-09T02:45:56Z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