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&amp;uf(’+1W… - Запись в глобальные переменные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1w---запись-в-глобальные-переменные"/>
    <w:p>
      <w:pPr>
        <w:pStyle w:val="Heading1"/>
      </w:pPr>
      <w:r>
        <w:t xml:space="preserve">&amp;uf(’+1W… - Запись в глобальные переменные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Запись в глобальные переменные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+1WNNN,MMM#SSSS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переменной, возможна конструкция</w:t>
      </w:r>
      <w:r>
        <w:t xml:space="preserve"> </w:t>
      </w:r>
      <w:r>
        <w:rPr>
          <w:i/>
          <w:iCs/>
        </w:rPr>
        <w:t xml:space="preserve">+-</w:t>
      </w:r>
      <w:r>
        <w:rPr>
          <w:i/>
          <w:iCs/>
        </w:rPr>
        <w:t xml:space="preserve"> </w:t>
      </w:r>
      <w:r>
        <w:t xml:space="preserve"> </w:t>
      </w:r>
      <w:r>
        <w:t xml:space="preserve">* - номер текущего повторения в повторяющейся группе;</w:t>
      </w:r>
      <w:r>
        <w:t xml:space="preserve"> </w:t>
      </w:r>
      <w:r>
        <w:t xml:space="preserve">* MMM - номер переменной для сохранения кол-ва записанных переменных (по умолчанию не используется);</w:t>
      </w:r>
      <w:r>
        <w:t xml:space="preserve"> </w:t>
      </w:r>
      <w:r>
        <w:t xml:space="preserve">* SSSS - список строк (результат расформатирования). Если задан MMM – каждая строка пишется в отдельную переменную, в противном случае все пишется в одну переменную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&amp;unifor('+1W100,0#',(v910/))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&amp;uf(’+1W… - Запись в глобальные переменные</dc:title>
  <dc:creator/>
  <cp:keywords/>
  <dcterms:created xsi:type="dcterms:W3CDTF">2026-10-10T02:55:03Z</dcterms:created>
  <dcterms:modified xsi:type="dcterms:W3CDTF">2026-10-10T02:55:03Z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