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режима пополнения Итоговой КСУ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настройка-режима-пополнения-итоговой-ксу"/>
    <w:p>
      <w:pPr>
        <w:pStyle w:val="Heading1"/>
      </w:pPr>
      <w:r>
        <w:t xml:space="preserve">Настройка режима пополнения Итоговой КСУ</w:t>
      </w:r>
    </w:p>
    <w:p>
      <w:pPr>
        <w:pStyle w:val="FirstParagraph"/>
      </w:pPr>
      <w:r>
        <w:t xml:space="preserve">Определяет параметры пересчета итоговых документов КСУ.</w:t>
      </w:r>
    </w:p>
    <w:bookmarkStart w:id="9" w:name="Xa63a69e29ac15f97d4e6ea2715ce5064a368e54"/>
    <w:p>
      <w:pPr>
        <w:pStyle w:val="Heading2"/>
      </w:pPr>
      <w:r>
        <w:t xml:space="preserve">1. Таблица пополнения ИТОГОВОЙ КСУ до заданной даты по БД CMPL (</w:t>
      </w:r>
      <w:r>
        <w:rPr>
          <w:rStyle w:val="VerbatimChar"/>
        </w:rPr>
        <w:t xml:space="preserve">KsuFstItog</w:t>
      </w:r>
      <w:r>
        <w:t xml:space="preserve">)</w:t>
      </w:r>
    </w:p>
    <w:p>
      <w:pPr>
        <w:pStyle w:val="FirstParagraph"/>
      </w:pPr>
      <w:r>
        <w:t xml:space="preserve">Имя FST-файла, применяемого для расчета показателей итоговой КСУ.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загружается при пополнении записи типа</w:t>
      </w:r>
      <w:r>
        <w:t xml:space="preserve"> </w:t>
      </w:r>
      <w:r>
        <w:rPr>
          <w:rStyle w:val="VerbatimChar"/>
        </w:rPr>
        <w:t xml:space="preserve">KSI</w:t>
      </w:r>
      <w:r>
        <w:t xml:space="preserve"> </w:t>
      </w:r>
      <w:r>
        <w:t xml:space="preserve">(итоговая КСУ на дату). Содержит форматы вычислений (сумма, максимум, количество уникальных и т.д.).</w:t>
      </w:r>
    </w:p>
    <w:bookmarkEnd w:id="9"/>
    <w:bookmarkStart w:id="10" w:name="Xf2e180a6440f1252337d780b12266729b2f8ef9"/>
    <w:p>
      <w:pPr>
        <w:pStyle w:val="Heading2"/>
      </w:pPr>
      <w:r>
        <w:t xml:space="preserve">2. Таблица пополнения ИТОГОВОЙ записи КСУ выбытия и поступления за период (</w:t>
      </w:r>
      <w:r>
        <w:rPr>
          <w:rStyle w:val="VerbatimChar"/>
        </w:rPr>
        <w:t xml:space="preserve">KsuFst2Fond</w:t>
      </w:r>
      <w:r>
        <w:t xml:space="preserve">)</w:t>
      </w:r>
    </w:p>
    <w:p>
      <w:pPr>
        <w:pStyle w:val="FirstParagraph"/>
      </w:pPr>
      <w:r>
        <w:t xml:space="preserve">Имя FST-файла, применяемого для расчета итоговых КСУ выбытия и поступления за определенный промежуток времени.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используется при пополнении записей типа</w:t>
      </w:r>
      <w:r>
        <w:t xml:space="preserve"> </w:t>
      </w:r>
      <w:r>
        <w:rPr>
          <w:rStyle w:val="VerbatimChar"/>
        </w:rPr>
        <w:t xml:space="preserve">KSFP</w:t>
      </w:r>
      <w:r>
        <w:t xml:space="preserve"> </w:t>
      </w:r>
      <w:r>
        <w:t xml:space="preserve">(итоговая поступления) и</w:t>
      </w:r>
      <w:r>
        <w:t xml:space="preserve"> </w:t>
      </w:r>
      <w:r>
        <w:rPr>
          <w:rStyle w:val="VerbatimChar"/>
        </w:rPr>
        <w:t xml:space="preserve">KSFS</w:t>
      </w:r>
      <w:r>
        <w:t xml:space="preserve"> </w:t>
      </w:r>
      <w:r>
        <w:t xml:space="preserve">(итоговая выбытия).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режима пополнения Итоговой КСУ</dc:title>
  <dc:creator/>
  <cp:keywords/>
  <dcterms:created xsi:type="dcterms:W3CDTF">2026-10-08T12:19:27Z</dcterms:created>
  <dcterms:modified xsi:type="dcterms:W3CDTF">2026-10-08T12:19:27Z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