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&amp;uf(’7… - Расформатирование группы связанных документов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82d71a0f1196a2a3a4767e91aafc51be272a9"/>
    <w:p>
      <w:pPr>
        <w:pStyle w:val="Heading1"/>
      </w:pPr>
      <w:r>
        <w:t xml:space="preserve">&amp;uf(’7… - Расформатирование группы связанных документов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&amp;uf(’7… - Расформатирование группы связанных документов из другой БД</dc:title>
  <dc:creator/>
  <cp:keywords/>
  <dcterms:created xsi:type="dcterms:W3CDTF">2026-10-10T02:43:05Z</dcterms:created>
  <dcterms:modified xsi:type="dcterms:W3CDTF">2026-10-10T02:43:05Z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