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[I128-1778] Убрать из всех папок бд ЭК setpriv.wss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4a9a026a093692785682005408161ad46fb34"/>
    <w:p>
      <w:pPr>
        <w:pStyle w:val="Heading1"/>
      </w:pPr>
      <w:r>
        <w:t xml:space="preserve">[I128-1778] Убрать из всех папок бд ЭК setpriv.wss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28.08.2025 05:19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[I128-1778] Убрать из всех папок бд ЭК setpriv.wss</dc:title>
  <dc:creator/>
  <cp:keywords/>
  <dcterms:created xsi:type="dcterms:W3CDTF">2026-10-06T12:52:55Z</dcterms:created>
  <dcterms:modified xsi:type="dcterms:W3CDTF">2026-10-06T12:52:55Z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