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[I128-1228] Автоматический запуск php-cgi для Web-ИРБИС64+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7887a8d6a6aab6619ea2c4755a4a24f8683a6"/>
    <w:p>
      <w:pPr>
        <w:pStyle w:val="Heading1"/>
      </w:pPr>
      <w:r>
        <w:t xml:space="preserve">[I128-1228] Автоматический запуск php-cgi для Web-ИРБИС64+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добавлен раздел о Web</w:t>
      </w:r>
      <w:r>
        <w:t xml:space="preserve">ИРБИС64+ и автоматическом запуске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составу сервера ИРБИС 64 описан CGI</w:t>
      </w:r>
      <w:r>
        <w:rPr>
          <w:strike/>
        </w:rPr>
        <w:t xml:space="preserve">шлюз Web</w:t>
      </w:r>
      <w:r>
        <w:t xml:space="preserve">ИРБИС64+ и его работа с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 </w:t>
      </w:r>
      <w:r>
        <w:t xml:space="preserve">через FastCGI. Добавлены параметры</w:t>
      </w:r>
      <w:r>
        <w:t xml:space="preserve"> </w:t>
      </w:r>
      <w:r>
        <w:rPr>
          <w:rStyle w:val="VerbatimChar"/>
        </w:rPr>
        <w:t xml:space="preserve">PHP*FCGI*PATH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PHP*FCGI*INI*PATH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PHP*FCGI*CHILDREN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PHP*FCGI*MAX*REQUESTS</w:t>
      </w:r>
      <w:r>
        <w:t xml:space="preserve"> </w:t>
      </w:r>
      <w:r>
        <w:t xml:space="preserve">и пояснение роли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для связи серверной части с установленным Web</w:t>
      </w:r>
      <w:r>
        <w:t xml:space="preserve">шлюзом.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96"/>
    <w:p>
      <w:pPr>
        <w:pStyle w:val="Heading3"/>
      </w:pPr>
      <w:r>
        <w:t xml:space="preserve">1.1. 🔗 Соответствует задача: I128-1196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[I128-1196]</w:t>
        </w:r>
      </w:hyperlink>
      <w:r>
        <w:t xml:space="preserve"> </w:t>
      </w:r>
      <w:r>
        <w:t xml:space="preserve">Автоматический запуск сервера php-cgi вместе с сервером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[I128-1228] Автоматический запуск php-cgi для Web-ИРБИС64+</dc:title>
  <dc:creator/>
  <cp:keywords/>
  <dcterms:created xsi:type="dcterms:W3CDTF">2026-10-02T18:30:00Z</dcterms:created>
  <dcterms:modified xsi:type="dcterms:W3CDTF">2026-10-02T18:30:00Z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