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[I128-2482] Комплектатор: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bba22d2fb5ada50a6f5f13e680da42070bb362"/>
    <w:p>
      <w:pPr>
        <w:pStyle w:val="Heading1"/>
      </w:pPr>
      <w:r>
        <w:t xml:space="preserve">[I128-2482] Комплектатор: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Комплектатор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показывает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вместо реального набора признаков.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цвет строки выбирается по первому значимому проблемному флагу, а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[I128-2482] Комплектатор: составные статусы записей отображаются как неизвестные</dc:title>
  <dc:creator/>
  <cp:keywords/>
  <dcterms:created xsi:type="dcterms:W3CDTF">2026-10-06T15:43:57Z</dcterms:created>
  <dcterms:modified xsi:type="dcterms:W3CDTF">2026-10-06T15:43:57Z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