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[I128-2500] Слияние записей: служебные SID и авторизация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2c95408690a5da48f17ef4fb3d47a64a3134c1"/>
    <w:p>
      <w:pPr>
        <w:pStyle w:val="Heading1"/>
      </w:pPr>
      <w:r>
        <w:t xml:space="preserve">[I128-2500] Слияние записей: служебные SID и авторизация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MergeRecords - Слияние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при слиянии записей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частично формируется напрямую: SID записи</w:t>
      </w:r>
      <w:r>
        <w:t xml:space="preserve">источника назначается через</w:t>
      </w:r>
      <w:r>
        <w:t xml:space="preserve"> </w:t>
      </w:r>
      <w:r>
        <w:rPr>
          <w:rStyle w:val="VerbatimChar"/>
        </w:rPr>
        <w:t xml:space="preserve">$sr~~&gt;EnsureSid()</w:t>
      </w:r>
      <w:r>
        <w:t xml:space="preserve">, а авторизационная запись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добавляется ручным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. Эти операции обходят централизованный слой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Назначение SID записи</w:t>
      </w:r>
      <w:r>
        <w:rPr>
          <w:strike/>
        </w:rPr>
        <w:t xml:space="preserve">источника в URL</w:t>
      </w:r>
      <w:r>
        <w:t xml:space="preserve">мержерах переводится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создание авторизационного поля при подготовке читательской записи — на</w:t>
      </w:r>
      <w:r>
        <w:t xml:space="preserve"> </w:t>
      </w:r>
      <w:r>
        <w:rPr>
          <w:rStyle w:val="VerbatimChar"/>
        </w:rPr>
        <w:t xml:space="preserve">Security::MaterializeAuth()</w:t>
      </w:r>
      <w:r>
        <w:t xml:space="preserve">. Поведение слияния для пользователя не меняется: связи, URL и авторизационные данные продолжают переноситься, но служебное поле создается через общий механизм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modules/MergeRecords/FieldMergers/url.inc</w:t>
      </w:r>
      <w:r>
        <w:t xml:space="preserve"> </w:t>
      </w:r>
      <w:r>
        <w:t xml:space="preserve">прямые вызовы</w:t>
      </w:r>
      <w:r>
        <w:t xml:space="preserve"> </w:t>
      </w:r>
      <w:r>
        <w:rPr>
          <w:rStyle w:val="VerbatimChar"/>
        </w:rPr>
        <w:t xml:space="preserve">$sr~~&gt;EnsureSid()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UseModule('Security')~~&gt;EnsurePhysicalSid($sr)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modules/MergeRecords/__call/sprepareRDR.inc</w:t>
      </w:r>
      <w:r>
        <w:t xml:space="preserve"> </w:t>
      </w:r>
      <w:r>
        <w:t xml:space="preserve">прямое добавление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поля заменяется на</w:t>
      </w:r>
      <w:r>
        <w:t xml:space="preserve"> </w:t>
      </w:r>
      <w:r>
        <w:rPr>
          <w:rStyle w:val="VerbatimChar"/>
        </w:rPr>
        <w:t xml:space="preserve">UseModule('Security')~~&gt;MaterializeAuth()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алгоритм слияния и пользовательский сценарий не меняются, исправляется внутренний способ записи служебных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[I128-2500] Слияние записей: служебные SID и авторизация создаются через Security</dc:title>
  <dc:creator/>
  <cp:keywords/>
  <dcterms:created xsi:type="dcterms:W3CDTF">2026-10-06T10:18:53Z</dcterms:created>
  <dcterms:modified xsi:type="dcterms:W3CDTF">2026-10-06T10:18:53Z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