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[I128-2110] Возможность {&amp;inlude в заголовках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c7f22dc6154696b8db54d323c299e5cc6dc16"/>
    <w:p>
      <w:pPr>
        <w:pStyle w:val="Heading1"/>
      </w:pPr>
      <w:r>
        <w:t xml:space="preserve">[I128-2110] Возможность {&amp;inlude в заголовках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15:39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[I128-2110] Возможность {&amp;inlude в заголовках</dc:title>
  <dc:creator/>
  <cp:keywords/>
  <dcterms:created xsi:type="dcterms:W3CDTF">2026-10-06T10:18:27Z</dcterms:created>
  <dcterms:modified xsi:type="dcterms:W3CDTF">2026-10-06T10:18:27Z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