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[I128-2025] Внести изменения в БД WORK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e5e84197e586f3c18d444bd4e3a5ebc44cb5f"/>
    <w:p>
      <w:pPr>
        <w:pStyle w:val="Heading1"/>
      </w:pPr>
      <w:r>
        <w:t xml:space="preserve">[I128-2025] Внести изменения в БД WORK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8"/>
    <w:p>
      <w:pPr>
        <w:pStyle w:val="Heading3"/>
      </w:pPr>
      <w:r>
        <w:t xml:space="preserve">1.1. 🔗 Соответствует задача: I128-2038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[I128-2038]</w:t>
        </w:r>
      </w:hyperlink>
      <w:r>
        <w:t xml:space="preserve"> </w:t>
      </w:r>
      <w:r>
        <w:t xml:space="preserve">Внести изменения в БД WORK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[I128-2025] Внести изменения в БД WORK в соотвествии с версией 2026</dc:title>
  <dc:creator/>
  <cp:keywords/>
  <dcterms:created xsi:type="dcterms:W3CDTF">2026-10-06T10:18:27Z</dcterms:created>
  <dcterms:modified xsi:type="dcterms:W3CDTF">2026-10-06T10:18:27Z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