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&amp;uf(’7… - Расформатирование группы связанных документов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82d71a0f1196a2a3a4767e91aafc51be272a9"/>
    <w:p>
      <w:pPr>
        <w:pStyle w:val="Heading1"/>
      </w:pPr>
      <w:r>
        <w:t xml:space="preserve">&amp;uf(’7… - Расформатирование группы связанных документов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&amp;uf(’7… - Расформатирование группы связанных документов из другой БД</dc:title>
  <dc:creator/>
  <cp:keywords/>
  <dcterms:created xsi:type="dcterms:W3CDTF">2026-10-06T22:59:52Z</dcterms:created>
  <dcterms:modified xsi:type="dcterms:W3CDTF">2026-10-06T22:59:52Z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