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45.png" ContentType="image/png"/>
  <Override PartName="/word/media/rId573.png" ContentType="image/png"/>
  <Override PartName="/word/media/rId576.png" ContentType="image/png"/>
  <Override PartName="/word/media/rId579.png" ContentType="image/png"/>
  <Override PartName="/word/media/rId637.png" ContentType="image/png"/>
  <Override PartName="/word/media/rId292.png" ContentType="image/png"/>
  <Override PartName="/word/media/rId295.png" ContentType="image/png"/>
  <Override PartName="/word/media/rId180.png" ContentType="image/png"/>
  <Override PartName="/word/media/rId174.png" ContentType="image/png"/>
  <Override PartName="/word/media/rId177.png" ContentType="image/png"/>
  <Override PartName="/word/media/rId809.png" ContentType="image/png"/>
  <Override PartName="/word/media/rId200.png" ContentType="image/png"/>
  <Override PartName="/word/media/rId203.png" ContentType="image/png"/>
  <Override PartName="/word/media/rId197.png" ContentType="image/png"/>
  <Override PartName="/word/media/rId206.png" ContentType="image/png"/>
  <Override PartName="/word/media/rId598.png" ContentType="image/png"/>
  <Override PartName="/word/media/rId120.png" ContentType="image/png"/>
  <Override PartName="/word/media/rId123.png" ContentType="image/png"/>
  <Override PartName="/word/media/rId130.png" ContentType="image/png"/>
  <Override PartName="/word/media/rId133.png" ContentType="image/png"/>
  <Override PartName="/word/media/rId136.png" ContentType="image/png"/>
  <Override PartName="/word/media/rId143.png" ContentType="image/png"/>
  <Override PartName="/word/media/rId350.png" ContentType="image/png"/>
  <Override PartName="/word/media/rId221.png" ContentType="image/png"/>
  <Override PartName="/word/media/rId23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2026.1</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419" w:name="версия-2026.1"/>
    <w:p>
      <w:pPr>
        <w:pStyle w:val="Heading1"/>
      </w:pPr>
      <w:r>
        <w:t xml:space="preserve">Версия 2026.1</w:t>
      </w:r>
    </w:p>
    <w:bookmarkStart w:id="17" w:name="арм-каталогизатор-ирбис64-турбо-linux"/>
    <w:p>
      <w:pPr>
        <w:pStyle w:val="Heading2"/>
      </w:pPr>
      <w:r>
        <w:t xml:space="preserve">1. АРМ Каталогизатор ИРБИС64 Турбо Linux</w:t>
      </w:r>
    </w:p>
    <w:bookmarkStart w:id="16" w:name="новые-возможности"/>
    <w:p>
      <w:pPr>
        <w:pStyle w:val="Heading3"/>
      </w:pPr>
      <w:r>
        <w:t xml:space="preserve">1.1. Новые возможности</w:t>
      </w:r>
    </w:p>
    <w:p>
      <w:pPr>
        <w:pStyle w:val="Compact"/>
        <w:numPr>
          <w:ilvl w:val="0"/>
          <w:numId w:val="1001"/>
        </w:numPr>
      </w:pPr>
      <w:hyperlink r:id="rId9">
        <w:r>
          <w:rPr>
            <w:rStyle w:val="Hyperlink"/>
          </w:rPr>
          <w:t xml:space="preserve">[I128-1758]</w:t>
        </w:r>
      </w:hyperlink>
      <w:r>
        <w:t xml:space="preserve"> </w:t>
      </w:r>
      <w:r>
        <w:t xml:space="preserve">Режим экранирования терминов, содержащих кавычки в поисках</w:t>
      </w:r>
    </w:p>
    <w:p>
      <w:pPr>
        <w:pStyle w:val="Compact"/>
        <w:numPr>
          <w:ilvl w:val="0"/>
          <w:numId w:val="1001"/>
        </w:numPr>
      </w:pPr>
      <w:hyperlink r:id="rId10">
        <w:r>
          <w:rPr>
            <w:rStyle w:val="Hyperlink"/>
          </w:rPr>
          <w:t xml:space="preserve">[I128-1802]</w:t>
        </w:r>
      </w:hyperlink>
      <w:r>
        <w:t xml:space="preserve"> </w:t>
      </w:r>
      <w:r>
        <w:t xml:space="preserve">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p>
    <w:p>
      <w:pPr>
        <w:pStyle w:val="Compact"/>
        <w:numPr>
          <w:ilvl w:val="0"/>
          <w:numId w:val="1001"/>
        </w:numPr>
      </w:pPr>
      <w:hyperlink r:id="rId11">
        <w:r>
          <w:rPr>
            <w:rStyle w:val="Hyperlink"/>
          </w:rPr>
          <w:t xml:space="preserve">[I128-1819]</w:t>
        </w:r>
      </w:hyperlink>
      <w:r>
        <w:t xml:space="preserve"> </w:t>
      </w:r>
      <w:r>
        <w:t xml:space="preserve">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p>
    <w:p>
      <w:pPr>
        <w:pStyle w:val="Compact"/>
        <w:numPr>
          <w:ilvl w:val="0"/>
          <w:numId w:val="1001"/>
        </w:numPr>
      </w:pPr>
      <w:hyperlink r:id="rId12">
        <w:r>
          <w:rPr>
            <w:rStyle w:val="Hyperlink"/>
          </w:rPr>
          <w:t xml:space="preserve">[I128-1848]</w:t>
        </w:r>
      </w:hyperlink>
      <w:r>
        <w:t xml:space="preserve"> </w:t>
      </w:r>
      <w:r>
        <w:t xml:space="preserve">Поддержка переменных параметров в пакетном задании АРМ Каталогизатор в момент фомирования самого задания</w:t>
      </w:r>
    </w:p>
    <w:p>
      <w:pPr>
        <w:pStyle w:val="Compact"/>
        <w:numPr>
          <w:ilvl w:val="0"/>
          <w:numId w:val="1001"/>
        </w:numPr>
      </w:pPr>
      <w:hyperlink r:id="rId13">
        <w:r>
          <w:rPr>
            <w:rStyle w:val="Hyperlink"/>
          </w:rPr>
          <w:t xml:space="preserve">[I128-2027]</w:t>
        </w:r>
      </w:hyperlink>
      <w:r>
        <w:t xml:space="preserve"> </w:t>
      </w:r>
      <w:r>
        <w:t xml:space="preserve">Расширен механизм ввода данных при использовании СЛОВАРЯ (метод ввода 2) - в тех случаях, когда для ввода используется формат переноса данных</w:t>
      </w:r>
    </w:p>
    <w:p>
      <w:pPr>
        <w:pStyle w:val="Compact"/>
        <w:numPr>
          <w:ilvl w:val="0"/>
          <w:numId w:val="1001"/>
        </w:numPr>
      </w:pPr>
      <w:hyperlink r:id="rId14">
        <w:r>
          <w:rPr>
            <w:rStyle w:val="Hyperlink"/>
          </w:rPr>
          <w:t xml:space="preserve">[I128-2028]</w:t>
        </w:r>
      </w:hyperlink>
      <w:r>
        <w:t xml:space="preserve"> </w:t>
      </w:r>
      <w:r>
        <w:t xml:space="preserve">Разработан дополнительный режим для перехода по документам БД: ПЕРЕХОД ПО НОМЕРУ ПО ПОРЯДКУ</w:t>
      </w:r>
    </w:p>
    <w:p>
      <w:pPr>
        <w:pStyle w:val="Compact"/>
        <w:numPr>
          <w:ilvl w:val="0"/>
          <w:numId w:val="1001"/>
        </w:numPr>
      </w:pPr>
      <w:hyperlink r:id="rId15">
        <w:r>
          <w:rPr>
            <w:rStyle w:val="Hyperlink"/>
          </w:rPr>
          <w:t xml:space="preserve">[I128-2029]</w:t>
        </w:r>
      </w:hyperlink>
      <w:r>
        <w:t xml:space="preserve"> </w:t>
      </w:r>
      <w:r>
        <w:t xml:space="preserve">модернизирован режим СТАТ.ФОРМЫ - в части формирования задания, собственно стат.формы и диаграмм</w:t>
      </w:r>
    </w:p>
    <w:bookmarkEnd w:id="16"/>
    <w:bookmarkEnd w:id="17"/>
    <w:bookmarkStart w:id="24" w:name="арм-каталогизатор-ирбис64-турбо-windows"/>
    <w:p>
      <w:pPr>
        <w:pStyle w:val="Heading2"/>
      </w:pPr>
      <w:r>
        <w:t xml:space="preserve">2. АРМ Каталогизатор ИРБИС64 Турбо Windows</w:t>
      </w:r>
    </w:p>
    <w:bookmarkStart w:id="19" w:name="исправление-ошибок"/>
    <w:p>
      <w:pPr>
        <w:pStyle w:val="Heading3"/>
      </w:pPr>
      <w:r>
        <w:t xml:space="preserve">2.1. Исправление ошибок</w:t>
      </w:r>
    </w:p>
    <w:p>
      <w:pPr>
        <w:pStyle w:val="Compact"/>
        <w:numPr>
          <w:ilvl w:val="0"/>
          <w:numId w:val="1002"/>
        </w:numPr>
      </w:pPr>
      <w:hyperlink r:id="rId18">
        <w:r>
          <w:rPr>
            <w:rStyle w:val="Hyperlink"/>
          </w:rPr>
          <w:t xml:space="preserve">[I128-1849]</w:t>
        </w:r>
      </w:hyperlink>
      <w:r>
        <w:t xml:space="preserve"> </w:t>
      </w:r>
      <w:r>
        <w:t xml:space="preserve">Исправлена ошибка игнорирования MFN записи в команде обработки сценарием ГК буферной записи</w:t>
      </w:r>
    </w:p>
    <w:bookmarkEnd w:id="19"/>
    <w:bookmarkStart w:id="23" w:name="новые-возможности-1"/>
    <w:p>
      <w:pPr>
        <w:pStyle w:val="Heading3"/>
      </w:pPr>
      <w:r>
        <w:t xml:space="preserve">2.2. Новые возможности</w:t>
      </w:r>
    </w:p>
    <w:p>
      <w:pPr>
        <w:pStyle w:val="Compact"/>
        <w:numPr>
          <w:ilvl w:val="0"/>
          <w:numId w:val="1003"/>
        </w:numPr>
      </w:pPr>
      <w:hyperlink r:id="rId20">
        <w:r>
          <w:rPr>
            <w:rStyle w:val="Hyperlink"/>
          </w:rPr>
          <w:t xml:space="preserve">[I128-1832]</w:t>
        </w:r>
      </w:hyperlink>
      <w:r>
        <w:t xml:space="preserve"> </w:t>
      </w:r>
      <w:r>
        <w:t xml:space="preserve">Директорию для кэша браузера Edge по умолчанию сделать зависимой от логина пользователя при работе АРМов под управлением ОС Windows</w:t>
      </w:r>
    </w:p>
    <w:p>
      <w:pPr>
        <w:pStyle w:val="Compact"/>
        <w:numPr>
          <w:ilvl w:val="0"/>
          <w:numId w:val="1003"/>
        </w:numPr>
      </w:pPr>
      <w:hyperlink r:id="rId21">
        <w:r>
          <w:rPr>
            <w:rStyle w:val="Hyperlink"/>
          </w:rPr>
          <w:t xml:space="preserve">[I128-1847]</w:t>
        </w:r>
      </w:hyperlink>
      <w:r>
        <w:t xml:space="preserve"> </w:t>
      </w:r>
      <w:r>
        <w:t xml:space="preserve">Добавить параметр в клиентский ини файл отвечающий за масштаб страницы в формате просмотра для html содержимого</w:t>
      </w:r>
    </w:p>
    <w:p>
      <w:pPr>
        <w:pStyle w:val="Compact"/>
        <w:numPr>
          <w:ilvl w:val="0"/>
          <w:numId w:val="1003"/>
        </w:numPr>
      </w:pPr>
      <w:hyperlink r:id="rId22">
        <w:r>
          <w:rPr>
            <w:rStyle w:val="Hyperlink"/>
          </w:rPr>
          <w:t xml:space="preserve">[I128-2095]</w:t>
        </w:r>
      </w:hyperlink>
      <w:r>
        <w:t xml:space="preserve"> </w:t>
      </w:r>
      <w:r>
        <w:t xml:space="preserve">Метод ввода 12 с параметром 3 (двоичный ресурс) более не поддерживается</w:t>
      </w:r>
    </w:p>
    <w:bookmarkEnd w:id="23"/>
    <w:bookmarkEnd w:id="24"/>
    <w:bookmarkStart w:id="31" w:name="арм-книговыдача-ирбис64-турбо-linux"/>
    <w:p>
      <w:pPr>
        <w:pStyle w:val="Heading2"/>
      </w:pPr>
      <w:r>
        <w:t xml:space="preserve">3. АРМ Книговыдача ИРБИС64 Турбо Linux</w:t>
      </w:r>
    </w:p>
    <w:bookmarkStart w:id="30" w:name="новые-возможности-2"/>
    <w:p>
      <w:pPr>
        <w:pStyle w:val="Heading3"/>
      </w:pPr>
      <w:r>
        <w:t xml:space="preserve">3.1. Новые возможности</w:t>
      </w:r>
    </w:p>
    <w:p>
      <w:pPr>
        <w:pStyle w:val="Compact"/>
        <w:numPr>
          <w:ilvl w:val="0"/>
          <w:numId w:val="1004"/>
        </w:numPr>
      </w:pPr>
      <w:hyperlink r:id="rId25">
        <w:r>
          <w:rPr>
            <w:rStyle w:val="Hyperlink"/>
          </w:rPr>
          <w:t xml:space="preserve">[I128-1727]</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p>
    <w:p>
      <w:pPr>
        <w:pStyle w:val="Compact"/>
        <w:numPr>
          <w:ilvl w:val="0"/>
          <w:numId w:val="1004"/>
        </w:numPr>
      </w:pPr>
      <w:hyperlink r:id="rId26">
        <w:r>
          <w:rPr>
            <w:rStyle w:val="Hyperlink"/>
          </w:rPr>
          <w:t xml:space="preserve">[I128-1786]</w:t>
        </w:r>
      </w:hyperlink>
      <w:r>
        <w:t xml:space="preserve"> </w:t>
      </w:r>
      <w:r>
        <w:t xml:space="preserve">Добавить возможность отобрать читателя в области читатель из окна списка заказов</w:t>
      </w:r>
    </w:p>
    <w:p>
      <w:pPr>
        <w:pStyle w:val="Compact"/>
        <w:numPr>
          <w:ilvl w:val="0"/>
          <w:numId w:val="1004"/>
        </w:numPr>
      </w:pPr>
      <w:hyperlink r:id="rId27">
        <w:r>
          <w:rPr>
            <w:rStyle w:val="Hyperlink"/>
          </w:rPr>
          <w:t xml:space="preserve">[I128-1835]</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p>
    <w:p>
      <w:pPr>
        <w:pStyle w:val="Compact"/>
        <w:numPr>
          <w:ilvl w:val="0"/>
          <w:numId w:val="1004"/>
        </w:numPr>
      </w:pPr>
      <w:hyperlink r:id="rId28">
        <w:r>
          <w:rPr>
            <w:rStyle w:val="Hyperlink"/>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p>
    <w:p>
      <w:pPr>
        <w:pStyle w:val="Compact"/>
        <w:numPr>
          <w:ilvl w:val="0"/>
          <w:numId w:val="1004"/>
        </w:numPr>
      </w:pPr>
      <w:hyperlink r:id="rId29">
        <w:r>
          <w:rPr>
            <w:rStyle w:val="Hyperlink"/>
          </w:rPr>
          <w:t xml:space="preserve">[I128-1954]</w:t>
        </w:r>
      </w:hyperlink>
      <w:r>
        <w:t xml:space="preserve"> </w:t>
      </w:r>
      <w:r>
        <w:t xml:space="preserve">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p>
    <w:bookmarkEnd w:id="30"/>
    <w:bookmarkEnd w:id="31"/>
    <w:bookmarkStart w:id="35" w:name="арм-книговыдача-ирбис64-турбо-windows"/>
    <w:p>
      <w:pPr>
        <w:pStyle w:val="Heading2"/>
      </w:pPr>
      <w:r>
        <w:t xml:space="preserve">4. АРМ Книговыдача ИРБИС64 Турбо Windows</w:t>
      </w:r>
    </w:p>
    <w:bookmarkStart w:id="34" w:name="новые-возможности-3"/>
    <w:p>
      <w:pPr>
        <w:pStyle w:val="Heading3"/>
      </w:pPr>
      <w:r>
        <w:t xml:space="preserve">4.1. Новые возможности</w:t>
      </w:r>
    </w:p>
    <w:p>
      <w:pPr>
        <w:pStyle w:val="Compact"/>
        <w:numPr>
          <w:ilvl w:val="0"/>
          <w:numId w:val="1005"/>
        </w:numPr>
      </w:pPr>
      <w:hyperlink r:id="rId32">
        <w:r>
          <w:rPr>
            <w:rStyle w:val="Hyperlink"/>
          </w:rPr>
          <w:t xml:space="preserve">[I128-1883]</w:t>
        </w:r>
      </w:hyperlink>
      <w:r>
        <w:t xml:space="preserve"> </w:t>
      </w:r>
      <w:r>
        <w:t xml:space="preserve">Смена типа RFID - оборудования в интерфейсе АРМ Книговыдачи</w:t>
      </w:r>
    </w:p>
    <w:p>
      <w:pPr>
        <w:pStyle w:val="Compact"/>
        <w:numPr>
          <w:ilvl w:val="0"/>
          <w:numId w:val="1005"/>
        </w:numPr>
      </w:pPr>
      <w:hyperlink r:id="rId33">
        <w:r>
          <w:rPr>
            <w:rStyle w:val="Hyperlink"/>
          </w:rPr>
          <w:t xml:space="preserve">[I128-1935]</w:t>
        </w:r>
      </w:hyperlink>
      <w:r>
        <w:t xml:space="preserve"> </w:t>
      </w:r>
      <w:r>
        <w:t xml:space="preserve">Отменено использование настройки RECUPDIFCHECK</w:t>
      </w:r>
    </w:p>
    <w:bookmarkEnd w:id="34"/>
    <w:bookmarkEnd w:id="35"/>
    <w:bookmarkStart w:id="41" w:name="арм-комплектатор-ирбис64-турбо-linux"/>
    <w:p>
      <w:pPr>
        <w:pStyle w:val="Heading2"/>
      </w:pPr>
      <w:r>
        <w:t xml:space="preserve">5. АРМ Комплектатор ИРБИС64 Турбо Linux</w:t>
      </w:r>
    </w:p>
    <w:bookmarkStart w:id="40" w:name="новые-возможности-4"/>
    <w:p>
      <w:pPr>
        <w:pStyle w:val="Heading3"/>
      </w:pPr>
      <w:r>
        <w:t xml:space="preserve">5.1. Новые возможности</w:t>
      </w:r>
    </w:p>
    <w:p>
      <w:pPr>
        <w:pStyle w:val="Compact"/>
        <w:numPr>
          <w:ilvl w:val="0"/>
          <w:numId w:val="1006"/>
        </w:numPr>
      </w:pPr>
      <w:hyperlink r:id="rId36">
        <w:r>
          <w:rPr>
            <w:rStyle w:val="Hyperlink"/>
          </w:rPr>
          <w:t xml:space="preserve">[I128-2065]</w:t>
        </w:r>
      </w:hyperlink>
      <w:r>
        <w:t xml:space="preserve"> </w:t>
      </w:r>
      <w:r>
        <w:t xml:space="preserve">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p>
    <w:p>
      <w:pPr>
        <w:pStyle w:val="Compact"/>
        <w:numPr>
          <w:ilvl w:val="0"/>
          <w:numId w:val="1006"/>
        </w:numPr>
      </w:pPr>
      <w:hyperlink r:id="rId37">
        <w:r>
          <w:rPr>
            <w:rStyle w:val="Hyperlink"/>
          </w:rPr>
          <w:t xml:space="preserve">[I128-2067]</w:t>
        </w:r>
      </w:hyperlink>
      <w:r>
        <w:t xml:space="preserve"> </w:t>
      </w:r>
      <w:r>
        <w:t xml:space="preserve">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p>
    <w:p>
      <w:pPr>
        <w:pStyle w:val="Compact"/>
        <w:numPr>
          <w:ilvl w:val="0"/>
          <w:numId w:val="1006"/>
        </w:numPr>
      </w:pPr>
      <w:hyperlink r:id="rId38">
        <w:r>
          <w:rPr>
            <w:rStyle w:val="Hyperlink"/>
          </w:rPr>
          <w:t xml:space="preserve">[I128-2069]</w:t>
        </w:r>
      </w:hyperlink>
      <w:r>
        <w:t xml:space="preserve"> </w:t>
      </w:r>
      <w:r>
        <w:t xml:space="preserve">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p>
    <w:p>
      <w:pPr>
        <w:pStyle w:val="Compact"/>
        <w:numPr>
          <w:ilvl w:val="0"/>
          <w:numId w:val="1006"/>
        </w:numPr>
      </w:pPr>
      <w:hyperlink r:id="rId39">
        <w:r>
          <w:rPr>
            <w:rStyle w:val="Hyperlink"/>
          </w:rPr>
          <w:t xml:space="preserve">[I128-2072]</w:t>
        </w:r>
      </w:hyperlink>
      <w:r>
        <w:t xml:space="preserve"> </w:t>
      </w:r>
      <w:r>
        <w:t xml:space="preserve">В режим Импорт из EXCEL-файла в БД PODB добавлена возможность откорректировать таблицу соответствия полей перед загрузкой.</w:t>
      </w:r>
    </w:p>
    <w:bookmarkEnd w:id="40"/>
    <w:bookmarkEnd w:id="41"/>
    <w:bookmarkStart w:id="50" w:name="X7c1bdd065a7f308743a9b8511cd3cf4b8f4d203"/>
    <w:p>
      <w:pPr>
        <w:pStyle w:val="Heading2"/>
      </w:pPr>
      <w:r>
        <w:t xml:space="preserve">6. ИРБИС 128. Модуль Admin - АРМ Администратор</w:t>
      </w:r>
    </w:p>
    <w:bookmarkStart w:id="44" w:name="исправление-ошибок-1"/>
    <w:p>
      <w:pPr>
        <w:pStyle w:val="Heading3"/>
      </w:pPr>
      <w:r>
        <w:t xml:space="preserve">6.1. Исправление ошибок</w:t>
      </w:r>
    </w:p>
    <w:p>
      <w:pPr>
        <w:pStyle w:val="Compact"/>
        <w:numPr>
          <w:ilvl w:val="0"/>
          <w:numId w:val="1007"/>
        </w:numPr>
      </w:pPr>
      <w:hyperlink r:id="rId42">
        <w:r>
          <w:rPr>
            <w:rStyle w:val="Hyperlink"/>
          </w:rPr>
          <w:t xml:space="preserve">[I128-2077]</w:t>
        </w:r>
      </w:hyperlink>
      <w:r>
        <w:t xml:space="preserve"> </w:t>
      </w:r>
      <w:r>
        <w:t xml:space="preserve">Новые виды поиска в панели администрирования модуля Страницы сайта</w:t>
      </w:r>
    </w:p>
    <w:p>
      <w:pPr>
        <w:pStyle w:val="Compact"/>
        <w:numPr>
          <w:ilvl w:val="0"/>
          <w:numId w:val="1007"/>
        </w:numPr>
      </w:pPr>
      <w:hyperlink r:id="rId43">
        <w:r>
          <w:rPr>
            <w:rStyle w:val="Hyperlink"/>
          </w:rPr>
          <w:t xml:space="preserve">[I128-2078]</w:t>
        </w:r>
      </w:hyperlink>
      <w:r>
        <w:t xml:space="preserve"> </w:t>
      </w:r>
      <w:r>
        <w:t xml:space="preserve">Новые поиски в панели администрирования модуля Виртуальная справка</w:t>
      </w:r>
    </w:p>
    <w:bookmarkEnd w:id="44"/>
    <w:bookmarkStart w:id="49" w:name="новые-возможности-5"/>
    <w:p>
      <w:pPr>
        <w:pStyle w:val="Heading3"/>
      </w:pPr>
      <w:r>
        <w:t xml:space="preserve">6.2. Новые возможности</w:t>
      </w:r>
    </w:p>
    <w:p>
      <w:pPr>
        <w:pStyle w:val="Compact"/>
        <w:numPr>
          <w:ilvl w:val="0"/>
          <w:numId w:val="1008"/>
        </w:numPr>
      </w:pPr>
      <w:hyperlink r:id="rId45">
        <w:r>
          <w:rPr>
            <w:rStyle w:val="Hyperlink"/>
          </w:rPr>
          <w:t xml:space="preserve">[I128-1120]</w:t>
        </w:r>
      </w:hyperlink>
      <w:r>
        <w:t xml:space="preserve"> </w:t>
      </w:r>
      <w:r>
        <w:t xml:space="preserve">Новая страница, создаваемая при установке системы - АРМ Регистрация читателей (?id=Registrator)</w:t>
      </w:r>
    </w:p>
    <w:p>
      <w:pPr>
        <w:pStyle w:val="Compact"/>
        <w:numPr>
          <w:ilvl w:val="0"/>
          <w:numId w:val="1008"/>
        </w:numPr>
      </w:pPr>
      <w:hyperlink r:id="rId46">
        <w:r>
          <w:rPr>
            <w:rStyle w:val="Hyperlink"/>
          </w:rPr>
          <w:t xml:space="preserve">[I128-1538]</w:t>
        </w:r>
      </w:hyperlink>
      <w:r>
        <w:t xml:space="preserve"> </w:t>
      </w:r>
      <w:r>
        <w:t xml:space="preserve">Сортировка ролей в окне назначения прав пользователей</w:t>
      </w:r>
    </w:p>
    <w:p>
      <w:pPr>
        <w:pStyle w:val="Compact"/>
        <w:numPr>
          <w:ilvl w:val="0"/>
          <w:numId w:val="1008"/>
        </w:numPr>
      </w:pPr>
      <w:hyperlink r:id="rId47">
        <w:r>
          <w:rPr>
            <w:rStyle w:val="Hyperlink"/>
          </w:rPr>
          <w:t xml:space="preserve">[I128-696]</w:t>
        </w:r>
      </w:hyperlink>
      <w:r>
        <w:t xml:space="preserve"> </w:t>
      </w:r>
      <w:r>
        <w:t xml:space="preserve">Новые виды поиска в панели администрирования модуля Электронная Библиотека</w:t>
      </w:r>
    </w:p>
    <w:p>
      <w:pPr>
        <w:pStyle w:val="Compact"/>
        <w:numPr>
          <w:ilvl w:val="0"/>
          <w:numId w:val="1008"/>
        </w:numPr>
      </w:pPr>
      <w:hyperlink r:id="rId48">
        <w:r>
          <w:rPr>
            <w:rStyle w:val="Hyperlink"/>
          </w:rPr>
          <w:t xml:space="preserve">[I128-698]</w:t>
        </w:r>
      </w:hyperlink>
      <w:r>
        <w:t xml:space="preserve"> </w:t>
      </w:r>
      <w:r>
        <w:t xml:space="preserve">Новые виды поиска в модуле RSU - Сетевые удаленные ресурсы</w:t>
      </w:r>
    </w:p>
    <w:bookmarkEnd w:id="49"/>
    <w:bookmarkEnd w:id="50"/>
    <w:bookmarkStart w:id="55" w:name="ирбис-128.-модуль-api---api-ирбис-64128"/>
    <w:p>
      <w:pPr>
        <w:pStyle w:val="Heading2"/>
      </w:pPr>
      <w:r>
        <w:t xml:space="preserve">7. ИРБИС 128. Модуль API - API ИРБИС 64/128</w:t>
      </w:r>
    </w:p>
    <w:bookmarkStart w:id="54" w:name="новые-возможности-6"/>
    <w:p>
      <w:pPr>
        <w:pStyle w:val="Heading3"/>
      </w:pPr>
      <w:r>
        <w:t xml:space="preserve">7.1. Новые возможности</w:t>
      </w:r>
    </w:p>
    <w:p>
      <w:pPr>
        <w:pStyle w:val="Compact"/>
        <w:numPr>
          <w:ilvl w:val="0"/>
          <w:numId w:val="1009"/>
        </w:numPr>
      </w:pPr>
      <w:hyperlink r:id="rId51">
        <w:r>
          <w:rPr>
            <w:rStyle w:val="Hyperlink"/>
          </w:rPr>
          <w:t xml:space="preserve">[I128-1673]</w:t>
        </w:r>
      </w:hyperlink>
      <w:r>
        <w:t xml:space="preserve"> </w:t>
      </w:r>
      <w:r>
        <w:t xml:space="preserve">Выведено разрозненное API в единый модуль</w:t>
      </w:r>
    </w:p>
    <w:p>
      <w:pPr>
        <w:pStyle w:val="Compact"/>
        <w:numPr>
          <w:ilvl w:val="0"/>
          <w:numId w:val="1009"/>
        </w:numPr>
      </w:pPr>
      <w:hyperlink r:id="rId52">
        <w:r>
          <w:rPr>
            <w:rStyle w:val="Hyperlink"/>
          </w:rPr>
          <w:t xml:space="preserve">[I128-1941]</w:t>
        </w:r>
      </w:hyperlink>
      <w:r>
        <w:t xml:space="preserve"> </w:t>
      </w:r>
      <w:r>
        <w:t xml:space="preserve">Новый формат библиографических записей (JSON) для использования на порталах</w:t>
      </w:r>
    </w:p>
    <w:p>
      <w:pPr>
        <w:pStyle w:val="Compact"/>
        <w:numPr>
          <w:ilvl w:val="0"/>
          <w:numId w:val="1009"/>
        </w:numPr>
      </w:pPr>
      <w:hyperlink r:id="rId53">
        <w:r>
          <w:rPr>
            <w:rStyle w:val="Hyperlink"/>
          </w:rPr>
          <w:t xml:space="preserve">[I128-1943]</w:t>
        </w:r>
      </w:hyperlink>
      <w:r>
        <w:t xml:space="preserve"> </w:t>
      </w:r>
      <w:r>
        <w:t xml:space="preserve">Набор форматов, удобных для использования в API</w:t>
      </w:r>
    </w:p>
    <w:bookmarkEnd w:id="54"/>
    <w:bookmarkEnd w:id="55"/>
    <w:bookmarkStart w:id="58" w:name="Xfbdb542a07d00c7904bd423c7b584561f3aa8cb"/>
    <w:p>
      <w:pPr>
        <w:pStyle w:val="Heading2"/>
      </w:pPr>
      <w:r>
        <w:t xml:space="preserve">8. ИРБИС 128. Модуль Authorisation - Авторизация пользователей</w:t>
      </w:r>
    </w:p>
    <w:bookmarkStart w:id="57" w:name="новые-возможности-7"/>
    <w:p>
      <w:pPr>
        <w:pStyle w:val="Heading3"/>
      </w:pPr>
      <w:r>
        <w:t xml:space="preserve">8.1. Новые возможности</w:t>
      </w:r>
    </w:p>
    <w:p>
      <w:pPr>
        <w:pStyle w:val="Compact"/>
        <w:numPr>
          <w:ilvl w:val="0"/>
          <w:numId w:val="1010"/>
        </w:numPr>
      </w:pPr>
      <w:hyperlink r:id="rId56">
        <w:r>
          <w:rPr>
            <w:rStyle w:val="Hyperlink"/>
          </w:rPr>
          <w:t xml:space="preserve">[I128-1618]</w:t>
        </w:r>
      </w:hyperlink>
      <w:r>
        <w:t xml:space="preserve"> </w:t>
      </w:r>
      <w:r>
        <w:t xml:space="preserve">Возможность прозрачной авторизации в ИРБИС 128</w:t>
      </w:r>
    </w:p>
    <w:bookmarkEnd w:id="57"/>
    <w:bookmarkEnd w:id="58"/>
    <w:bookmarkStart w:id="71" w:name="Xdd84800827be35df37b1a6635139db59410a485"/>
    <w:p>
      <w:pPr>
        <w:pStyle w:val="Heading2"/>
      </w:pPr>
      <w:r>
        <w:t xml:space="preserve">9. ИРБИС 128. Модуль Bookland - АРМ Книговыдача</w:t>
      </w:r>
    </w:p>
    <w:bookmarkStart w:id="64" w:name="исправление-ошибок-2"/>
    <w:p>
      <w:pPr>
        <w:pStyle w:val="Heading3"/>
      </w:pPr>
      <w:r>
        <w:t xml:space="preserve">9.1. Исправление ошибок</w:t>
      </w:r>
    </w:p>
    <w:p>
      <w:pPr>
        <w:pStyle w:val="Compact"/>
        <w:numPr>
          <w:ilvl w:val="0"/>
          <w:numId w:val="1011"/>
        </w:numPr>
      </w:pPr>
      <w:hyperlink r:id="rId59">
        <w:r>
          <w:rPr>
            <w:rStyle w:val="Hyperlink"/>
          </w:rPr>
          <w:t xml:space="preserve">[I128-1712]</w:t>
        </w:r>
      </w:hyperlink>
      <w:r>
        <w:t xml:space="preserve"> </w:t>
      </w:r>
      <w:r>
        <w:t xml:space="preserve">Сокращение наименований кнопок и подсказок для комфортной работы с увеличенным шрифтом браузера</w:t>
      </w:r>
    </w:p>
    <w:p>
      <w:pPr>
        <w:pStyle w:val="Compact"/>
        <w:numPr>
          <w:ilvl w:val="0"/>
          <w:numId w:val="1011"/>
        </w:numPr>
      </w:pPr>
      <w:hyperlink r:id="rId60">
        <w:r>
          <w:rPr>
            <w:rStyle w:val="Hyperlink"/>
          </w:rPr>
          <w:t xml:space="preserve">[I128-1985]</w:t>
        </w:r>
      </w:hyperlink>
      <w:r>
        <w:t xml:space="preserve"> </w:t>
      </w:r>
      <w:r>
        <w:t xml:space="preserve">Излишнее требование наличия профиля в Bookland::GetAllowedIssuePlacesByMhr</w:t>
      </w:r>
    </w:p>
    <w:p>
      <w:pPr>
        <w:pStyle w:val="Compact"/>
        <w:numPr>
          <w:ilvl w:val="0"/>
          <w:numId w:val="1011"/>
        </w:numPr>
      </w:pPr>
      <w:hyperlink r:id="rId61">
        <w:r>
          <w:rPr>
            <w:rStyle w:val="Hyperlink"/>
          </w:rPr>
          <w:t xml:space="preserve">[I128-2042]</w:t>
        </w:r>
      </w:hyperlink>
      <w:r>
        <w:t xml:space="preserve"> </w:t>
      </w:r>
      <w:r>
        <w:t xml:space="preserve">Ошибка загрузки списка изданий на руках у читателя</w:t>
      </w:r>
    </w:p>
    <w:p>
      <w:pPr>
        <w:pStyle w:val="Compact"/>
        <w:numPr>
          <w:ilvl w:val="0"/>
          <w:numId w:val="1011"/>
        </w:numPr>
      </w:pPr>
      <w:hyperlink r:id="rId62">
        <w:r>
          <w:rPr>
            <w:rStyle w:val="Hyperlink"/>
          </w:rPr>
          <w:t xml:space="preserve">[I128-2047]</w:t>
        </w:r>
      </w:hyperlink>
      <w:r>
        <w:t xml:space="preserve"> </w:t>
      </w:r>
      <w:r>
        <w:t xml:space="preserve">Не применяется профиль АРМ Книговыдача в форматах I128F/RqstDesc.pft128, I128F/RqstEkzFree.pft128</w:t>
      </w:r>
    </w:p>
    <w:p>
      <w:pPr>
        <w:pStyle w:val="Compact"/>
        <w:numPr>
          <w:ilvl w:val="0"/>
          <w:numId w:val="1011"/>
        </w:numPr>
      </w:pPr>
      <w:hyperlink r:id="rId63">
        <w:r>
          <w:rPr>
            <w:rStyle w:val="Hyperlink"/>
          </w:rPr>
          <w:t xml:space="preserve">[I128-2245]</w:t>
        </w:r>
      </w:hyperlink>
      <w:r>
        <w:t xml:space="preserve"> </w:t>
      </w:r>
      <w:r>
        <w:t xml:space="preserve">Избыточные вызовы CheckProfile</w:t>
      </w:r>
    </w:p>
    <w:bookmarkEnd w:id="64"/>
    <w:bookmarkStart w:id="70" w:name="новые-возможности-8"/>
    <w:p>
      <w:pPr>
        <w:pStyle w:val="Heading3"/>
      </w:pPr>
      <w:r>
        <w:t xml:space="preserve">9.2. Новые возможности</w:t>
      </w:r>
    </w:p>
    <w:p>
      <w:pPr>
        <w:pStyle w:val="Compact"/>
        <w:numPr>
          <w:ilvl w:val="0"/>
          <w:numId w:val="1012"/>
        </w:numPr>
      </w:pPr>
      <w:hyperlink r:id="rId65">
        <w:r>
          <w:rPr>
            <w:rStyle w:val="Hyperlink"/>
          </w:rPr>
          <w:t xml:space="preserve">[I128-1546]</w:t>
        </w:r>
      </w:hyperlink>
      <w:r>
        <w:t xml:space="preserve"> </w:t>
      </w:r>
      <w:r>
        <w:t xml:space="preserve">Информация об отсутствии перерегистрации в полном формате просмотра читателя АРМ Книговыдача</w:t>
      </w:r>
    </w:p>
    <w:p>
      <w:pPr>
        <w:pStyle w:val="Compact"/>
        <w:numPr>
          <w:ilvl w:val="0"/>
          <w:numId w:val="1012"/>
        </w:numPr>
      </w:pPr>
      <w:hyperlink r:id="rId66">
        <w:r>
          <w:rPr>
            <w:rStyle w:val="Hyperlink"/>
          </w:rPr>
          <w:t xml:space="preserve">[I128-1677]</w:t>
        </w:r>
      </w:hyperlink>
      <w:r>
        <w:t xml:space="preserve"> </w:t>
      </w:r>
      <w:r>
        <w:t xml:space="preserve">Возможность переключения АРМ Книговыдача в режим выдачи на бронеполку</w:t>
      </w:r>
    </w:p>
    <w:p>
      <w:pPr>
        <w:pStyle w:val="Compact"/>
        <w:numPr>
          <w:ilvl w:val="0"/>
          <w:numId w:val="1012"/>
        </w:numPr>
      </w:pPr>
      <w:hyperlink r:id="rId67">
        <w:r>
          <w:rPr>
            <w:rStyle w:val="Hyperlink"/>
          </w:rPr>
          <w:t xml:space="preserve">[I128-1730]</w:t>
        </w:r>
      </w:hyperlink>
      <w:r>
        <w:t xml:space="preserve"> </w:t>
      </w:r>
      <w:r>
        <w:t xml:space="preserve">Автоматическое закрытие окна получения выходной формы после скачивания файла с результатом</w:t>
      </w:r>
    </w:p>
    <w:p>
      <w:pPr>
        <w:pStyle w:val="Compact"/>
        <w:numPr>
          <w:ilvl w:val="0"/>
          <w:numId w:val="1012"/>
        </w:numPr>
      </w:pPr>
      <w:hyperlink r:id="rId68">
        <w:r>
          <w:rPr>
            <w:rStyle w:val="Hyperlink"/>
          </w:rPr>
          <w:t xml:space="preserve">[I128-1732]</w:t>
        </w:r>
      </w:hyperlink>
      <w:r>
        <w:t xml:space="preserve"> </w:t>
      </w:r>
      <w:r>
        <w:t xml:space="preserve">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0"/>
          <w:numId w:val="1012"/>
        </w:numPr>
      </w:pPr>
      <w:hyperlink r:id="rId69">
        <w:r>
          <w:rPr>
            <w:rStyle w:val="Hyperlink"/>
          </w:rPr>
          <w:t xml:space="preserve">[I128-218]</w:t>
        </w:r>
      </w:hyperlink>
      <w:r>
        <w:t xml:space="preserve"> </w:t>
      </w:r>
      <w:r>
        <w:t xml:space="preserve">Выдача без заказа на бронеполку</w:t>
      </w:r>
    </w:p>
    <w:bookmarkEnd w:id="70"/>
    <w:bookmarkEnd w:id="71"/>
    <w:bookmarkStart w:id="80" w:name="X81e5f10aa6a99e399353118646114dc857403b2"/>
    <w:p>
      <w:pPr>
        <w:pStyle w:val="Heading2"/>
      </w:pPr>
      <w:r>
        <w:t xml:space="preserve">10. ИРБИС 128. Модуль Cataloguer - АРМ Каталогизатор</w:t>
      </w:r>
    </w:p>
    <w:bookmarkStart w:id="73" w:name="документация"/>
    <w:p>
      <w:pPr>
        <w:pStyle w:val="Heading3"/>
      </w:pPr>
      <w:r>
        <w:t xml:space="preserve">10.1. Документация</w:t>
      </w:r>
    </w:p>
    <w:p>
      <w:pPr>
        <w:pStyle w:val="Compact"/>
        <w:numPr>
          <w:ilvl w:val="0"/>
          <w:numId w:val="1013"/>
        </w:numPr>
      </w:pPr>
      <w:hyperlink r:id="rId72">
        <w:r>
          <w:rPr>
            <w:rStyle w:val="Hyperlink"/>
          </w:rPr>
          <w:t xml:space="preserve">[I128-1994]</w:t>
        </w:r>
      </w:hyperlink>
      <w:r>
        <w:t xml:space="preserve"> </w:t>
      </w:r>
      <w:r>
        <w:t xml:space="preserve">Поиск по связи</w:t>
      </w:r>
    </w:p>
    <w:bookmarkEnd w:id="73"/>
    <w:bookmarkStart w:id="79" w:name="новые-возможности-9"/>
    <w:p>
      <w:pPr>
        <w:pStyle w:val="Heading3"/>
      </w:pPr>
      <w:r>
        <w:t xml:space="preserve">10.2. Новые возможности</w:t>
      </w:r>
    </w:p>
    <w:p>
      <w:pPr>
        <w:pStyle w:val="Compact"/>
        <w:numPr>
          <w:ilvl w:val="0"/>
          <w:numId w:val="1014"/>
        </w:numPr>
      </w:pPr>
      <w:hyperlink r:id="rId74">
        <w:r>
          <w:rPr>
            <w:rStyle w:val="Hyperlink"/>
          </w:rPr>
          <w:t xml:space="preserve">[I128-1508]</w:t>
        </w:r>
      </w:hyperlink>
      <w:r>
        <w:t xml:space="preserve"> </w:t>
      </w:r>
      <w:r>
        <w:t xml:space="preserve">Поддержка ИРБИС-ссылок</w:t>
      </w:r>
    </w:p>
    <w:p>
      <w:pPr>
        <w:pStyle w:val="Compact"/>
        <w:numPr>
          <w:ilvl w:val="0"/>
          <w:numId w:val="1014"/>
        </w:numPr>
      </w:pPr>
      <w:hyperlink r:id="rId75">
        <w:r>
          <w:rPr>
            <w:rStyle w:val="Hyperlink"/>
          </w:rPr>
          <w:t xml:space="preserve">[I128-1731]</w:t>
        </w:r>
      </w:hyperlink>
      <w:r>
        <w:t xml:space="preserve"> </w:t>
      </w:r>
      <w:r>
        <w:t xml:space="preserve">Автоматическое закрытие информационного сообщения</w:t>
      </w:r>
      <w:r>
        <w:t xml:space="preserve"> </w:t>
      </w:r>
      <w:r>
        <w:t xml:space="preserve">“Запись сохранена”</w:t>
      </w:r>
    </w:p>
    <w:p>
      <w:pPr>
        <w:pStyle w:val="Compact"/>
        <w:numPr>
          <w:ilvl w:val="0"/>
          <w:numId w:val="1014"/>
        </w:numPr>
      </w:pPr>
      <w:hyperlink r:id="rId76">
        <w:r>
          <w:rPr>
            <w:rStyle w:val="Hyperlink"/>
          </w:rPr>
          <w:t xml:space="preserve">[I128-1860]</w:t>
        </w:r>
      </w:hyperlink>
      <w:r>
        <w:t xml:space="preserve"> </w:t>
      </w:r>
      <w:r>
        <w:t xml:space="preserve">Новый метод ввода 20. Ввод с использованием ИСКУССТВЕННОГО ИНТЕЛЛЕКТА</w:t>
      </w:r>
    </w:p>
    <w:p>
      <w:pPr>
        <w:pStyle w:val="Compact"/>
        <w:numPr>
          <w:ilvl w:val="0"/>
          <w:numId w:val="1014"/>
        </w:numPr>
      </w:pPr>
      <w:hyperlink r:id="rId77">
        <w:r>
          <w:rPr>
            <w:rStyle w:val="Hyperlink"/>
          </w:rPr>
          <w:t xml:space="preserve">[I128-2105]</w:t>
        </w:r>
      </w:hyperlink>
      <w:r>
        <w:t xml:space="preserve"> </w:t>
      </w:r>
      <w:r>
        <w:t xml:space="preserve">В редакторе записи добавлена возможность открывать окно со средствами ввода при нажатии кнопки enter</w:t>
      </w:r>
    </w:p>
    <w:p>
      <w:pPr>
        <w:pStyle w:val="Compact"/>
        <w:numPr>
          <w:ilvl w:val="0"/>
          <w:numId w:val="1014"/>
        </w:numPr>
      </w:pPr>
      <w:hyperlink r:id="rId78">
        <w:r>
          <w:rPr>
            <w:rStyle w:val="Hyperlink"/>
          </w:rPr>
          <w:t xml:space="preserve">[I128-36]</w:t>
        </w:r>
      </w:hyperlink>
      <w:r>
        <w:t xml:space="preserve"> </w:t>
      </w:r>
      <w:r>
        <w:t xml:space="preserve">Поиск по связи</w:t>
      </w:r>
    </w:p>
    <w:bookmarkEnd w:id="79"/>
    <w:bookmarkEnd w:id="80"/>
    <w:bookmarkStart w:id="90" w:name="Xb05cc95db0f31a7f6f2d457a4c5d2f30c6dc280"/>
    <w:p>
      <w:pPr>
        <w:pStyle w:val="Heading2"/>
      </w:pPr>
      <w:r>
        <w:t xml:space="preserve">11. ИРБИС 128. Модуль CSpider - Сводный каталог</w:t>
      </w:r>
    </w:p>
    <w:bookmarkStart w:id="82" w:name="документация-1"/>
    <w:p>
      <w:pPr>
        <w:pStyle w:val="Heading3"/>
      </w:pPr>
      <w:r>
        <w:t xml:space="preserve">11.1. Документация</w:t>
      </w:r>
    </w:p>
    <w:p>
      <w:pPr>
        <w:pStyle w:val="Compact"/>
        <w:numPr>
          <w:ilvl w:val="0"/>
          <w:numId w:val="1015"/>
        </w:numPr>
      </w:pPr>
      <w:hyperlink r:id="rId81">
        <w:r>
          <w:rPr>
            <w:rStyle w:val="Hyperlink"/>
          </w:rPr>
          <w:t xml:space="preserve">[I128-2006]</w:t>
        </w:r>
      </w:hyperlink>
      <w:r>
        <w:t xml:space="preserve"> </w:t>
      </w:r>
      <w:r>
        <w:t xml:space="preserve">Функция выгрузки записей из таблицы слияний по заданной БД источника в модуле сводного каталога</w:t>
      </w:r>
    </w:p>
    <w:bookmarkEnd w:id="82"/>
    <w:bookmarkStart w:id="89" w:name="новые-возможности-10"/>
    <w:p>
      <w:pPr>
        <w:pStyle w:val="Heading3"/>
      </w:pPr>
      <w:r>
        <w:t xml:space="preserve">11.2. Новые возможности</w:t>
      </w:r>
    </w:p>
    <w:p>
      <w:pPr>
        <w:pStyle w:val="Compact"/>
        <w:numPr>
          <w:ilvl w:val="0"/>
          <w:numId w:val="1016"/>
        </w:numPr>
      </w:pPr>
      <w:hyperlink r:id="rId83">
        <w:r>
          <w:rPr>
            <w:rStyle w:val="Hyperlink"/>
          </w:rPr>
          <w:t xml:space="preserve">[I128-1496]</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pStyle w:val="Compact"/>
        <w:numPr>
          <w:ilvl w:val="0"/>
          <w:numId w:val="1016"/>
        </w:numPr>
      </w:pPr>
      <w:hyperlink r:id="rId84">
        <w:r>
          <w:rPr>
            <w:rStyle w:val="Hyperlink"/>
          </w:rPr>
          <w:t xml:space="preserve">[I128-1672]</w:t>
        </w:r>
      </w:hyperlink>
      <w:r>
        <w:t xml:space="preserve"> </w:t>
      </w:r>
      <w:r>
        <w:t xml:space="preserve">Функция выгрузки записей из таблицы слияний по заданной БД источника в модуле сводного каталога</w:t>
      </w:r>
    </w:p>
    <w:p>
      <w:pPr>
        <w:pStyle w:val="Compact"/>
        <w:numPr>
          <w:ilvl w:val="0"/>
          <w:numId w:val="1016"/>
        </w:numPr>
      </w:pPr>
      <w:hyperlink r:id="rId85">
        <w:r>
          <w:rPr>
            <w:rStyle w:val="Hyperlink"/>
          </w:rPr>
          <w:t xml:space="preserve">[I128-1960]</w:t>
        </w:r>
      </w:hyperlink>
      <w:r>
        <w:t xml:space="preserve"> </w:t>
      </w:r>
      <w:r>
        <w:t xml:space="preserve">Функция создания связи записи-источника со сводной записью в синхронном режиме</w:t>
      </w:r>
    </w:p>
    <w:p>
      <w:pPr>
        <w:pStyle w:val="Compact"/>
        <w:numPr>
          <w:ilvl w:val="0"/>
          <w:numId w:val="1016"/>
        </w:numPr>
      </w:pPr>
      <w:hyperlink r:id="rId86">
        <w:r>
          <w:rPr>
            <w:rStyle w:val="Hyperlink"/>
          </w:rPr>
          <w:t xml:space="preserve">[I128-2055]</w:t>
        </w:r>
      </w:hyperlink>
      <w:r>
        <w:t xml:space="preserve"> </w:t>
      </w:r>
      <w:r>
        <w:t xml:space="preserve">Возможность загрузки обновления из БД Источника в таблицу слияний по запросу администратора</w:t>
      </w:r>
    </w:p>
    <w:p>
      <w:pPr>
        <w:pStyle w:val="Compact"/>
        <w:numPr>
          <w:ilvl w:val="0"/>
          <w:numId w:val="1016"/>
        </w:numPr>
      </w:pPr>
      <w:hyperlink r:id="rId87">
        <w:r>
          <w:rPr>
            <w:rStyle w:val="Hyperlink"/>
          </w:rPr>
          <w:t xml:space="preserve">[I128-2124]</w:t>
        </w:r>
      </w:hyperlink>
      <w:r>
        <w:t xml:space="preserve"> </w:t>
      </w:r>
      <w:r>
        <w:t xml:space="preserve">Количественные характеристики поддержка римских цифр в страницах</w:t>
      </w:r>
    </w:p>
    <w:p>
      <w:pPr>
        <w:pStyle w:val="Compact"/>
        <w:numPr>
          <w:ilvl w:val="0"/>
          <w:numId w:val="1016"/>
        </w:numPr>
      </w:pPr>
      <w:hyperlink r:id="rId88">
        <w:r>
          <w:rPr>
            <w:rStyle w:val="Hyperlink"/>
          </w:rPr>
          <w:t xml:space="preserve">[I128-2144]</w:t>
        </w:r>
      </w:hyperlink>
      <w:r>
        <w:t xml:space="preserve"> </w:t>
      </w:r>
      <w:r>
        <w:t xml:space="preserve">При нормализации записей нормализуется так же поля заглавия 461 200 923</w:t>
      </w:r>
    </w:p>
    <w:bookmarkEnd w:id="89"/>
    <w:bookmarkEnd w:id="90"/>
    <w:bookmarkStart w:id="93" w:name="Xc08d1a749d93a678bf0d904510f7200e0811c29"/>
    <w:p>
      <w:pPr>
        <w:pStyle w:val="Heading2"/>
      </w:pPr>
      <w:r>
        <w:t xml:space="preserve">12. ИРБИС 128. Модуль Database - Управление базами данных</w:t>
      </w:r>
    </w:p>
    <w:bookmarkStart w:id="92" w:name="новые-возможности-11"/>
    <w:p>
      <w:pPr>
        <w:pStyle w:val="Heading3"/>
      </w:pPr>
      <w:r>
        <w:t xml:space="preserve">12.1. Новые возможности</w:t>
      </w:r>
    </w:p>
    <w:p>
      <w:pPr>
        <w:pStyle w:val="Compact"/>
        <w:numPr>
          <w:ilvl w:val="0"/>
          <w:numId w:val="1017"/>
        </w:numPr>
      </w:pPr>
      <w:hyperlink r:id="rId91">
        <w:r>
          <w:rPr>
            <w:rStyle w:val="Hyperlink"/>
          </w:rPr>
          <w:t xml:space="preserve">[I128-1767]</w:t>
        </w:r>
      </w:hyperlink>
      <w:r>
        <w:t xml:space="preserve"> </w:t>
      </w:r>
      <w:r>
        <w:t xml:space="preserve">Функция импорта записей из баз данных CDS/ISIS</w:t>
      </w:r>
    </w:p>
    <w:bookmarkEnd w:id="92"/>
    <w:bookmarkEnd w:id="93"/>
    <w:bookmarkStart w:id="96" w:name="X55b86d5ce2cc0dfe754cb4cba326947bec10d67"/>
    <w:p>
      <w:pPr>
        <w:pStyle w:val="Heading2"/>
      </w:pPr>
      <w:r>
        <w:t xml:space="preserve">13. ИРБИС 128. Модуль DP_Irbis64r - Провайдер данных к удаленному TCP/IP серверу ИРБИС 64/64+</w:t>
      </w:r>
    </w:p>
    <w:bookmarkStart w:id="95" w:name="исправление-ошибок-3"/>
    <w:p>
      <w:pPr>
        <w:pStyle w:val="Heading3"/>
      </w:pPr>
      <w:r>
        <w:t xml:space="preserve">13.1. Исправление ошибок</w:t>
      </w:r>
    </w:p>
    <w:p>
      <w:pPr>
        <w:pStyle w:val="Compact"/>
        <w:numPr>
          <w:ilvl w:val="0"/>
          <w:numId w:val="1018"/>
        </w:numPr>
      </w:pPr>
      <w:hyperlink r:id="rId94">
        <w:r>
          <w:rPr>
            <w:rStyle w:val="Hyperlink"/>
          </w:rPr>
          <w:t xml:space="preserve">[I128-2114]</w:t>
        </w:r>
      </w:hyperlink>
      <w:r>
        <w:t xml:space="preserve"> </w:t>
      </w:r>
      <w:r>
        <w:t xml:space="preserve">PHP Fatal error: Uncaught TypeError: count(): Argument #1 ($value) must be of type Countable|array, int given in modules/DP_Irbis64r/__call/Search.inc:74</w:t>
      </w:r>
    </w:p>
    <w:bookmarkEnd w:id="95"/>
    <w:bookmarkEnd w:id="96"/>
    <w:bookmarkStart w:id="99" w:name="ирбис-128.-модуль-event---мероприятия"/>
    <w:p>
      <w:pPr>
        <w:pStyle w:val="Heading2"/>
      </w:pPr>
      <w:r>
        <w:t xml:space="preserve">14. ИРБИС 128. Модуль Event - Мероприятия</w:t>
      </w:r>
    </w:p>
    <w:bookmarkStart w:id="98" w:name="новые-возможности-12"/>
    <w:p>
      <w:pPr>
        <w:pStyle w:val="Heading3"/>
      </w:pPr>
      <w:r>
        <w:t xml:space="preserve">14.1. Новые возможности</w:t>
      </w:r>
    </w:p>
    <w:p>
      <w:pPr>
        <w:pStyle w:val="Compact"/>
        <w:numPr>
          <w:ilvl w:val="0"/>
          <w:numId w:val="1019"/>
        </w:numPr>
      </w:pPr>
      <w:hyperlink r:id="rId97">
        <w:r>
          <w:rPr>
            <w:rStyle w:val="Hyperlink"/>
          </w:rPr>
          <w:t xml:space="preserve">[I128-1397]</w:t>
        </w:r>
      </w:hyperlink>
      <w:r>
        <w:t xml:space="preserve"> </w:t>
      </w:r>
      <w:r>
        <w:t xml:space="preserve">Замена редактора записи мероприятий на стандартный</w:t>
      </w:r>
    </w:p>
    <w:bookmarkEnd w:id="98"/>
    <w:bookmarkEnd w:id="99"/>
    <w:bookmarkStart w:id="105" w:name="Xc2538a690ffbdaf5bb155c7a573322351a6bbd3"/>
    <w:p>
      <w:pPr>
        <w:pStyle w:val="Heading2"/>
      </w:pPr>
      <w:r>
        <w:t xml:space="preserve">15. ИРБИС 128. Модуль Format - Подсистема форматирования записей ИРБИС 128</w:t>
      </w:r>
    </w:p>
    <w:bookmarkStart w:id="102" w:name="исправление-ошибок-4"/>
    <w:p>
      <w:pPr>
        <w:pStyle w:val="Heading3"/>
      </w:pPr>
      <w:r>
        <w:t xml:space="preserve">15.1. Исправление ошибок</w:t>
      </w:r>
    </w:p>
    <w:p>
      <w:pPr>
        <w:pStyle w:val="Compact"/>
        <w:numPr>
          <w:ilvl w:val="0"/>
          <w:numId w:val="1020"/>
        </w:numPr>
      </w:pPr>
      <w:hyperlink r:id="rId100">
        <w:r>
          <w:rPr>
            <w:rStyle w:val="Hyperlink"/>
          </w:rPr>
          <w:t xml:space="preserve">[I128-2043]</w:t>
        </w:r>
      </w:hyperlink>
      <w:r>
        <w:t xml:space="preserve"> </w:t>
      </w:r>
      <w:r>
        <w:t xml:space="preserve">PHP Fatal error: Uncaught TypeError: FormatHelper::instr(): Argument #2 ($test) must be of type string, null given, called in modules/Format/formats/IBIS/ibis922.pft128 on line 32 and defined in modules/Format/api. php:268</w:t>
      </w:r>
    </w:p>
    <w:p>
      <w:pPr>
        <w:pStyle w:val="Compact"/>
        <w:numPr>
          <w:ilvl w:val="0"/>
          <w:numId w:val="1020"/>
        </w:numPr>
      </w:pPr>
      <w:hyperlink r:id="rId101">
        <w:r>
          <w:rPr>
            <w:rStyle w:val="Hyperlink"/>
          </w:rPr>
          <w:t xml:space="preserve">[I128-2141]</w:t>
        </w:r>
      </w:hyperlink>
      <w:r>
        <w:t xml:space="preserve"> </w:t>
      </w:r>
      <w:r>
        <w:t xml:space="preserve">В формате ibis922.pft128 не учитывается, что v701^B может быть не задано.</w:t>
      </w:r>
    </w:p>
    <w:bookmarkEnd w:id="102"/>
    <w:bookmarkStart w:id="104" w:name="новые-возможности-13"/>
    <w:p>
      <w:pPr>
        <w:pStyle w:val="Heading3"/>
      </w:pPr>
      <w:r>
        <w:t xml:space="preserve">15.2. Новые возможности</w:t>
      </w:r>
    </w:p>
    <w:p>
      <w:pPr>
        <w:pStyle w:val="Compact"/>
        <w:numPr>
          <w:ilvl w:val="0"/>
          <w:numId w:val="1021"/>
        </w:numPr>
      </w:pPr>
      <w:hyperlink r:id="rId103">
        <w:r>
          <w:rPr>
            <w:rStyle w:val="Hyperlink"/>
          </w:rPr>
          <w:t xml:space="preserve">[I128-1942]</w:t>
        </w:r>
      </w:hyperlink>
      <w:r>
        <w:t xml:space="preserve"> </w:t>
      </w:r>
      <w:r>
        <w:t xml:space="preserve">Поддержка функции ne</w:t>
      </w:r>
    </w:p>
    <w:bookmarkEnd w:id="104"/>
    <w:bookmarkEnd w:id="105"/>
    <w:bookmarkStart w:id="109" w:name="ирбис-128.-модуль-help---помощь"/>
    <w:p>
      <w:pPr>
        <w:pStyle w:val="Heading2"/>
      </w:pPr>
      <w:r>
        <w:t xml:space="preserve">16. ИРБИС 128. Модуль Help - Помощь</w:t>
      </w:r>
    </w:p>
    <w:bookmarkStart w:id="108" w:name="новые-возможности-14"/>
    <w:p>
      <w:pPr>
        <w:pStyle w:val="Heading3"/>
      </w:pPr>
      <w:r>
        <w:t xml:space="preserve">16.1. Новые возможности</w:t>
      </w:r>
    </w:p>
    <w:p>
      <w:pPr>
        <w:pStyle w:val="Compact"/>
        <w:numPr>
          <w:ilvl w:val="0"/>
          <w:numId w:val="1022"/>
        </w:numPr>
      </w:pPr>
      <w:hyperlink r:id="rId106">
        <w:r>
          <w:rPr>
            <w:rStyle w:val="Hyperlink"/>
          </w:rPr>
          <w:t xml:space="preserve">[I128-1674]</w:t>
        </w:r>
      </w:hyperlink>
      <w:r>
        <w:t xml:space="preserve"> </w:t>
      </w:r>
      <w:r>
        <w:t xml:space="preserve">Поддержка подсистемой помощи файлов в формате Markdown</w:t>
      </w:r>
    </w:p>
    <w:p>
      <w:pPr>
        <w:pStyle w:val="Compact"/>
        <w:numPr>
          <w:ilvl w:val="0"/>
          <w:numId w:val="1022"/>
        </w:numPr>
      </w:pPr>
      <w:hyperlink r:id="rId107">
        <w:r>
          <w:rPr>
            <w:rStyle w:val="Hyperlink"/>
          </w:rPr>
          <w:t xml:space="preserve">[I128-2102]</w:t>
        </w:r>
      </w:hyperlink>
      <w:r>
        <w:t xml:space="preserve"> </w:t>
      </w:r>
      <w:r>
        <w:t xml:space="preserve">Поддержка макросов</w:t>
      </w:r>
      <w:r>
        <w:t xml:space="preserve"> </w:t>
      </w:r>
      <w:r>
        <w:rPr>
          <w:b/>
          <w:bCs/>
        </w:rPr>
        <w:t xml:space="preserve">Ошибка загрузки подключаемого файла и</w:t>
      </w:r>
    </w:p>
    <w:bookmarkEnd w:id="108"/>
    <w:bookmarkEnd w:id="109"/>
    <w:bookmarkStart w:id="113" w:name="Xb931ed62da9cd62e7dfba5cf9cf56f8b35d5da2"/>
    <w:p>
      <w:pPr>
        <w:pStyle w:val="Heading2"/>
      </w:pPr>
      <w:r>
        <w:t xml:space="preserve">[I128-1819] 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ИРБИС-сервер Турбо</w:t>
      </w:r>
      <w:r>
        <w:br/>
      </w:r>
      <w:r>
        <w:rPr>
          <w:b/>
          <w:bCs/>
        </w:rPr>
        <w:t xml:space="preserve">Завершено:</w:t>
      </w:r>
      <w:r>
        <w:t xml:space="preserve"> </w:t>
      </w:r>
      <w:r>
        <w:t xml:space="preserve">14.01.2026 21:24</w:t>
      </w:r>
    </w:p>
    <w:p>
      <w:pPr>
        <w:pStyle w:val="BodyText"/>
      </w:pPr>
      <w:r>
        <w:t xml:space="preserve">Идея на версию 2026: в оперативных режимах выполнять форматы по отдельной команде просто расформировать запись текущую и  результат выводить в окошко.</w:t>
      </w:r>
    </w:p>
    <w:p>
      <w:pPr>
        <w:pStyle w:val="BodyText"/>
      </w:pPr>
      <w:r>
        <w:t xml:space="preserve">Для чего хотим использовать</w:t>
      </w:r>
    </w:p>
    <w:p>
      <w:pPr>
        <w:pStyle w:val="BodyText"/>
      </w:pPr>
      <w:r>
        <w:t xml:space="preserve"> </w:t>
      </w:r>
    </w:p>
    <w:p>
      <w:pPr>
        <w:pStyle w:val="BodyText"/>
      </w:pPr>
      <w:r>
        <w:t xml:space="preserve">мы сейчас тестируем специальные терминалы для оплаты по сбп. через по qr  код. и нам понадобилось бы такой функционал для того чтобы отправлять qr на это устройство / либо  проверять прошла ли оплата:) и отображать на устройстве галочку</w:t>
      </w:r>
    </w:p>
    <w:bookmarkStart w:id="112" w:name="связанные-задачи"/>
    <w:p>
      <w:pPr>
        <w:pStyle w:val="Heading3"/>
      </w:pPr>
      <w:r>
        <w:t xml:space="preserve">1. Связанные задачи</w:t>
      </w:r>
    </w:p>
    <w:bookmarkStart w:id="111" w:name="соответствует-задача-i128-2017"/>
    <w:p>
      <w:pPr>
        <w:pStyle w:val="Heading4"/>
      </w:pPr>
      <w:r>
        <w:t xml:space="preserve">1.1. 🔗 Соответствует задача: I128-2017</w:t>
      </w:r>
    </w:p>
    <w:p>
      <w:pPr>
        <w:pStyle w:val="BlockText"/>
      </w:pPr>
      <w:hyperlink r:id="rId110">
        <w:r>
          <w:rPr>
            <w:rStyle w:val="Hyperlink"/>
            <w:b/>
            <w:bCs/>
          </w:rPr>
          <w:t xml:space="preserve">[I128-2017]</w:t>
        </w:r>
      </w:hyperlink>
      <w:r>
        <w:t xml:space="preserve"> </w:t>
      </w:r>
      <w:r>
        <w:t xml:space="preserve">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11"/>
    <w:bookmarkEnd w:id="112"/>
    <w:bookmarkEnd w:id="113"/>
    <w:bookmarkStart w:id="119" w:name="X9cdf39fbeea400ebc3f0cc02bd2a5d84775fd3e"/>
    <w:p>
      <w:pPr>
        <w:pStyle w:val="Heading2"/>
      </w:pPr>
      <w:r>
        <w:t xml:space="preserve">[I128-1848] Поддержка переменных параметров в пакетном задании АРМ Каталогизатор в момент фомирования самого задания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06.11.2025 10:33</w:t>
      </w:r>
    </w:p>
    <w:p>
      <w:pPr>
        <w:pStyle w:val="BodyText"/>
      </w:pPr>
      <w:r>
        <w:t xml:space="preserve">Я просмотрел как это работает в других местах.</w:t>
      </w:r>
      <w:r>
        <w:t xml:space="preserve"> </w:t>
      </w:r>
      <w:r>
        <w:t xml:space="preserve">Там используется база по умолчанию видимо, это IBIS.</w:t>
      </w:r>
      <w:r>
        <w:t xml:space="preserve"> </w:t>
      </w:r>
      <w:r>
        <w:t xml:space="preserve">Почему это не работало.</w:t>
      </w:r>
      <w:r>
        <w:t xml:space="preserve"> </w:t>
      </w:r>
      <w:r>
        <w:t xml:space="preserve">Дело в том, что этот формат должен сформировать строки задания, в строках задания могут быть тоже параметры %N.</w:t>
      </w:r>
      <w:r>
        <w:t xml:space="preserve"> </w:t>
      </w:r>
      <w:r>
        <w:t xml:space="preserve">Типа как в веб ирбисе - формат выводит литералы, которые потом парсятся.</w:t>
      </w:r>
      <w:r>
        <w:t xml:space="preserve"> </w:t>
      </w:r>
      <w:r>
        <w:t xml:space="preserve"> </w:t>
      </w:r>
      <w:r>
        <w:t xml:space="preserve"> </w:t>
      </w:r>
      <w:r>
        <w:t xml:space="preserve">Проблема была в том, что в этом месте формат не патчится на параметры, потому что параметры разбираются после выполнения этого формата в его результатах, а не в нем самом.</w:t>
      </w:r>
      <w:r>
        <w:t xml:space="preserve"> </w:t>
      </w:r>
      <w:r>
        <w:t xml:space="preserve">И только результат его выполнения реально получает эти данные.</w:t>
      </w:r>
      <w:r>
        <w:t xml:space="preserve"> </w:t>
      </w:r>
      <w:r>
        <w:t xml:space="preserve">Я добавил разбор параметров в 2 прохода.</w:t>
      </w:r>
      <w:r>
        <w:t xml:space="preserve"> </w:t>
      </w:r>
      <w:r>
        <w:t xml:space="preserve">1) до выполнения формата</w:t>
      </w:r>
      <w:r>
        <w:t xml:space="preserve"> </w:t>
      </w:r>
      <w:r>
        <w:t xml:space="preserve">2) выполнение формата</w:t>
      </w:r>
      <w:r>
        <w:t xml:space="preserve"> </w:t>
      </w:r>
      <w:r>
        <w:t xml:space="preserve">3) оригинальный алгоритм разбора параметров</w:t>
      </w:r>
      <w:r>
        <w:t xml:space="preserve"> </w:t>
      </w:r>
      <w:r>
        <w:t xml:space="preserve"> </w:t>
      </w:r>
      <w:r>
        <w:t xml:space="preserve"> </w:t>
      </w:r>
      <w:r>
        <w:t xml:space="preserve">Здесь могут быть и последствия.</w:t>
      </w:r>
      <w:r>
        <w:t xml:space="preserve"> </w:t>
      </w:r>
      <w:r>
        <w:t xml:space="preserve">Оказалось, что Бродовский применяет последовательно разные схемы к первой строке.</w:t>
      </w:r>
      <w:r>
        <w:t xml:space="preserve"> </w:t>
      </w:r>
      <w:r>
        <w:t xml:space="preserve">Если расширение в первой строке .WSS, делаем параметры</w:t>
      </w:r>
      <w:r>
        <w:t xml:space="preserve"> </w:t>
      </w:r>
      <w:r>
        <w:t xml:space="preserve">Если первая строка строка начинается с @ делаем тоже параметры.</w:t>
      </w:r>
      <w:r>
        <w:t xml:space="preserve"> </w:t>
      </w:r>
      <w:r>
        <w:t xml:space="preserve"> </w:t>
      </w:r>
      <w:r>
        <w:t xml:space="preserve"> </w:t>
      </w:r>
      <w:r>
        <w:t xml:space="preserve">Как только я скопировал этот блок в начало, он тут же стал выводить окно параметров 2 раза.</w:t>
      </w:r>
      <w:r>
        <w:t xml:space="preserve"> </w:t>
      </w:r>
      <w:r>
        <w:t xml:space="preserve">Причем эти 2 блока с параметрами - для .WSS и для строки с @ - они разные.</w:t>
      </w:r>
      <w:r>
        <w:t xml:space="preserve"> </w:t>
      </w:r>
      <w:r>
        <w:t xml:space="preserve">Я сделал первый проход так.</w:t>
      </w:r>
      <w:r>
        <w:t xml:space="preserve"> </w:t>
      </w:r>
      <w:r>
        <w:t xml:space="preserve">если первая строка с .WSS …</w:t>
      </w:r>
      <w:r>
        <w:t xml:space="preserve"> </w:t>
      </w:r>
      <w:r>
        <w:t xml:space="preserve">иначе если первая строка с @ ..</w:t>
      </w:r>
      <w:r>
        <w:t xml:space="preserve"> </w:t>
      </w:r>
      <w:r>
        <w:t xml:space="preserve">Оригинальное место с просмотром первой строки задания, после выполнения формата осталось как есть.</w:t>
      </w:r>
      <w:r>
        <w:t xml:space="preserve"> </w:t>
      </w:r>
      <w:r>
        <w:t xml:space="preserve"> </w:t>
      </w:r>
      <w:r>
        <w:t xml:space="preserve"> </w:t>
      </w:r>
      <w:r>
        <w:t xml:space="preserve">Так что если формат выведет что-то, что в первой строке содержит .WSS или начинается с @, то окошко параметров покажется снова.</w:t>
      </w:r>
      <w:r>
        <w:t xml:space="preserve"> </w:t>
      </w:r>
      <w:r>
        <w:t xml:space="preserve">Может даже 2 раза.</w:t>
      </w:r>
      <w:r>
        <w:t xml:space="preserve"> </w:t>
      </w:r>
      <w:r>
        <w:t xml:space="preserve">Поэтому может и основной блок обработки параметров надо сделать не последовательно, а через ИНАЧЕ, чтобы он 2 раза не трогал первую строку.</w:t>
      </w:r>
      <w:r>
        <w:t xml:space="preserve"> </w:t>
      </w:r>
      <w:r>
        <w:t xml:space="preserve"> </w:t>
      </w:r>
      <w:r>
        <w:t xml:space="preserve"> </w:t>
      </w:r>
      <w:r>
        <w:t xml:space="preserve">Присланный формат косячный, не хватает FI в конце повторяющейся группы.</w:t>
      </w:r>
      <w:r>
        <w:t xml:space="preserve"> </w:t>
      </w:r>
      <w:r>
        <w:t xml:space="preserve">К сожалению, клиент при разборе формата не пишет xpft_error.log, поэтому разобрать ошибку можно только в серверном редакторе.</w:t>
      </w:r>
      <w:r>
        <w:t xml:space="preserve"> </w:t>
      </w:r>
      <w:r>
        <w:t xml:space="preserve">Я могу включить лог ошибок в этом месте, потом выключить после, чтобы лог писался, так как здесь - то явно формат, если это поможет трудящимся.</w:t>
      </w:r>
      <w:r>
        <w:t xml:space="preserve"> </w:t>
      </w:r>
      <w:r>
        <w:t xml:space="preserve">так надо</w:t>
      </w:r>
      <w:r>
        <w:t xml:space="preserve"> </w:t>
      </w:r>
      <w:r>
        <w:t xml:space="preserve">&amp;uf(</w:t>
      </w:r>
      <w:r>
        <w:t xml:space="preserve">‘+7’</w:t>
      </w:r>
      <w:r>
        <w:t xml:space="preserve">),</w:t>
      </w:r>
      <w:r>
        <w:t xml:space="preserve"> </w:t>
      </w:r>
      <w:r>
        <w:t xml:space="preserve">‘SILENCE’</w:t>
      </w:r>
      <w:r>
        <w:t xml:space="preserve">/</w:t>
      </w:r>
      <w:r>
        <w:t xml:space="preserve"> </w:t>
      </w:r>
      <w:r>
        <w:t xml:space="preserve">‘SEARCH</w:t>
      </w:r>
      <w:r>
        <w:t xml:space="preserve"> </w:t>
      </w:r>
      <w:r>
        <w:t xml:space="preserve">“NKSU=%1”</w:t>
      </w:r>
      <w:r>
        <w:t xml:space="preserve">’</w:t>
      </w:r>
      <w:r>
        <w:t xml:space="preserve"> </w:t>
      </w:r>
      <w:r>
        <w:t xml:space="preserve"> /</w:t>
      </w:r>
      <w:r>
        <w:t xml:space="preserve"> </w:t>
      </w:r>
      <w:r>
        <w:t xml:space="preserve">&amp;uf(</w:t>
      </w:r>
      <w:r>
        <w:t xml:space="preserve">‘+7W1#’</w:t>
      </w:r>
      <w:r>
        <w:t xml:space="preserve">(&amp;unifor(</w:t>
      </w:r>
      <w:r>
        <w:t xml:space="preserve">‘+5Tmhr.mnu’</w:t>
      </w:r>
      <w:r>
        <w:t xml:space="preserve">)/)),</w:t>
      </w:r>
      <w:r>
        <w:t xml:space="preserve"> </w:t>
      </w:r>
      <w:r>
        <w:t xml:space="preserve">(if p(g1) then if val(&amp;uf(</w:t>
      </w:r>
      <w:r>
        <w:t xml:space="preserve">‘+3S,0,?(NKSU=%1)</w:t>
      </w:r>
      <w:r>
        <w:rPr>
          <w:i/>
          <w:iCs/>
        </w:rPr>
        <w:t xml:space="preserve">(MHR=’g1’)?,’))&gt;0 then</w:t>
      </w:r>
      <w:r>
        <w:rPr>
          <w:i/>
          <w:iCs/>
        </w:rPr>
        <w:t xml:space="preserve"> </w:t>
      </w:r>
      <w:r>
        <w:rPr>
          <w:i/>
          <w:iCs/>
        </w:rPr>
        <w:t xml:space="preserve">’PRINT 1,TAB4BW,,,,</w:t>
      </w:r>
      <w:r>
        <w:rPr>
          <w:i/>
          <w:iCs/>
          <w:vertAlign w:val="superscript"/>
        </w:rPr>
        <w:t xml:space="preserve">A%1</w:t>
      </w:r>
      <w:r>
        <w:rPr>
          <w:i/>
          <w:iCs/>
        </w:rPr>
        <w:t xml:space="preserve">B’g1’,1/c:</w:t>
      </w:r>
      <w:r>
        <w:rPr>
          <w:i/>
          <w:iCs/>
        </w:rPr>
        <w:t xml:space="preserve">’&amp;unifor(’+9I!/!/</w:t>
      </w:r>
      <w:r>
        <w:t xml:space="preserve">/’</w:t>
      </w:r>
      <w:r>
        <w:t xml:space="preserve">,g1)  </w:t>
      </w:r>
      <w:r>
        <w:t xml:space="preserve">‘.rtf’</w:t>
      </w:r>
      <w:r>
        <w:t xml:space="preserve">,</w:t>
      </w:r>
      <w:r>
        <w:t xml:space="preserve"> </w:t>
      </w:r>
      <w:r>
        <w:t xml:space="preserve">fi fi /)</w:t>
      </w:r>
      <w:r>
        <w:t xml:space="preserve"> </w:t>
      </w:r>
      <w:r>
        <w:t xml:space="preserve"> </w:t>
      </w:r>
    </w:p>
    <w:bookmarkStart w:id="118" w:name="связанные-задачи-1"/>
    <w:p>
      <w:pPr>
        <w:pStyle w:val="Heading3"/>
      </w:pPr>
      <w:r>
        <w:t xml:space="preserve">1. Связанные задачи</w:t>
      </w:r>
    </w:p>
    <w:bookmarkStart w:id="115" w:name="blocks-sd-570"/>
    <w:p>
      <w:pPr>
        <w:pStyle w:val="Heading4"/>
      </w:pPr>
      <w:r>
        <w:t xml:space="preserve">1.1. 🔗 blocks: SD-570</w:t>
      </w:r>
    </w:p>
    <w:p>
      <w:pPr>
        <w:pStyle w:val="BlockText"/>
      </w:pPr>
      <w:hyperlink r:id="rId114">
        <w:r>
          <w:rPr>
            <w:rStyle w:val="Hyperlink"/>
            <w:b/>
            <w:bCs/>
          </w:rPr>
          <w:t xml:space="preserve">[SD-570]</w:t>
        </w:r>
      </w:hyperlink>
      <w:r>
        <w:t xml:space="preserve"> </w:t>
      </w:r>
      <w:r>
        <w:t xml:space="preserve">Пакетное задание - нужна помощь</w:t>
      </w:r>
      <w:r>
        <w:t xml:space="preserve"> </w:t>
      </w:r>
      <w:r>
        <w:t xml:space="preserve">Статус:</w:t>
      </w:r>
      <w:r>
        <w:t xml:space="preserve"> </w:t>
      </w:r>
      <w:r>
        <w:rPr>
          <w:rStyle w:val="VerbatimChar"/>
        </w:rPr>
        <w:t xml:space="preserve">Решен</w:t>
      </w:r>
      <w:r>
        <w:t xml:space="preserve"> </w:t>
      </w:r>
      <w:r>
        <w:t xml:space="preserve">| Автор: НБЧР</w:t>
      </w:r>
    </w:p>
    <w:bookmarkEnd w:id="115"/>
    <w:bookmarkStart w:id="117" w:name="соответствует-задача-i128-1858"/>
    <w:p>
      <w:pPr>
        <w:pStyle w:val="Heading4"/>
      </w:pPr>
      <w:r>
        <w:t xml:space="preserve">1.2. 🔗 Соответствует задача: I128-1858</w:t>
      </w:r>
    </w:p>
    <w:p>
      <w:pPr>
        <w:pStyle w:val="BlockText"/>
      </w:pPr>
      <w:hyperlink r:id="rId116">
        <w:r>
          <w:rPr>
            <w:rStyle w:val="Hyperlink"/>
            <w:b/>
            <w:bCs/>
          </w:rPr>
          <w:t xml:space="preserve">[I128-1858]</w:t>
        </w:r>
      </w:hyperlink>
      <w:r>
        <w:t xml:space="preserve"> </w:t>
      </w:r>
      <w:r>
        <w:t xml:space="preserve">Поддержка переменных параметров в пакетном задании АРМ Каталогизатор в момент фомирования самого задания</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117"/>
    <w:bookmarkEnd w:id="118"/>
    <w:bookmarkEnd w:id="119"/>
    <w:bookmarkStart w:id="129" w:name="Xe8ca5c7a05a3ff1389b47a16c0cd85069b94f28"/>
    <w:p>
      <w:pPr>
        <w:pStyle w:val="Heading2"/>
      </w:pPr>
      <w:r>
        <w:t xml:space="preserve">[I128-2027] Расширен механизм ввода данных при использовании СЛОВАРЯ (метод ввода 2) - в тех случаях, когда для ввода используется формат переноса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20.01.2026 14:03</w:t>
      </w:r>
    </w:p>
    <w:p>
      <w:pPr>
        <w:pStyle w:val="BodyText"/>
      </w:pPr>
      <w:r>
        <w:t xml:space="preserve">Расширение механизма состоит в том, что с помощью формата переноса можно сформировать данные, которые будут переноситься (вводиться) не только в текущее поле/подполе, а также и в ДРУГИЕ поля.</w:t>
      </w:r>
    </w:p>
    <w:p>
      <w:pPr>
        <w:pStyle w:val="BodyText"/>
      </w:pPr>
      <w:r>
        <w:t xml:space="preserve">В общем случае переносимые данные (т.е. данные полученные после форматирования по формату переноса) представляют собой набор строк.</w:t>
      </w:r>
    </w:p>
    <w:p>
      <w:pPr>
        <w:pStyle w:val="BodyText"/>
      </w:pPr>
      <w:r>
        <w:t xml:space="preserve">Данные, предназначенные для переноса в другие поля, должны находиться в конце строк и иметь следующую структуру:</w:t>
      </w:r>
    </w:p>
    <w:p>
      <w:pPr>
        <w:pStyle w:val="BodyText"/>
      </w:pPr>
      <w:r>
        <w:t xml:space="preserve"> </w:t>
      </w:r>
    </w:p>
    <w:p>
      <w:pPr>
        <w:pStyle w:val="BodyText"/>
      </w:pPr>
      <w:r>
        <w:t xml:space="preserve">%met1#data1%met2#data2…</w:t>
      </w:r>
    </w:p>
    <w:p>
      <w:pPr>
        <w:pStyle w:val="BodyText"/>
      </w:pPr>
      <w:r>
        <w:t xml:space="preserve"> </w:t>
      </w:r>
    </w:p>
    <w:p>
      <w:pPr>
        <w:pStyle w:val="BodyText"/>
      </w:pPr>
      <w:r>
        <w:t xml:space="preserve">где met1, met2 - метки полей, а data1, data2 - соответствующие данные.</w:t>
      </w:r>
    </w:p>
    <w:p>
      <w:pPr>
        <w:pStyle w:val="BodyText"/>
      </w:pPr>
      <w:r>
        <w:t xml:space="preserve">(разумеется, предполагается, что символ % не может содержаться в данных)</w:t>
      </w:r>
    </w:p>
    <w:p>
      <w:pPr>
        <w:pStyle w:val="BodyText"/>
      </w:pPr>
      <w:r>
        <w:t xml:space="preserve">Данные для ввода в ДРУГИЕ поля вводятся в документ НЕ автоматически, а только после подтверждения со стороны пользователя с помощью специального интерфейса (см. скриншот ниже).</w:t>
      </w:r>
    </w:p>
    <w:p>
      <w:pPr>
        <w:pStyle w:val="BodyText"/>
      </w:pPr>
      <w:r>
        <w:t xml:space="preserve">Интерфейс для подтверждения ввода данных в другие поля возникает ПОСЛЕ покидания текущего поля.</w:t>
      </w:r>
    </w:p>
    <w:p>
      <w:pPr>
        <w:pStyle w:val="BodyText"/>
      </w:pPr>
      <w:r>
        <w:t xml:space="preserve">Данный интерфейс позволяет:</w:t>
      </w:r>
    </w:p>
    <w:p>
      <w:pPr>
        <w:numPr>
          <w:ilvl w:val="0"/>
          <w:numId w:val="1023"/>
        </w:numPr>
      </w:pPr>
      <w:r>
        <w:t xml:space="preserve">удалить отмеченные данные;</w:t>
      </w:r>
    </w:p>
    <w:p>
      <w:pPr>
        <w:numPr>
          <w:ilvl w:val="0"/>
          <w:numId w:val="1023"/>
        </w:numPr>
      </w:pPr>
      <w:r>
        <w:t xml:space="preserve">корректировать данные.</w:t>
      </w:r>
    </w:p>
    <w:p>
      <w:pPr>
        <w:pStyle w:val="FirstParagraph"/>
      </w:pPr>
      <w:r>
        <w:t xml:space="preserve"> </w:t>
      </w:r>
    </w:p>
    <w:p>
      <w:pPr>
        <w:pStyle w:val="BodyText"/>
      </w:pPr>
      <w:r>
        <w:t xml:space="preserve">Такой же механизм ввода данных в другие поля реализован и для метода ввода 19, который используется для навигации по БД классификаторов: УДК, ББК, ГРНТИ.</w:t>
      </w:r>
    </w:p>
    <w:p>
      <w:pPr>
        <w:pStyle w:val="BodyText"/>
      </w:pPr>
      <w:r>
        <w:t xml:space="preserve">По умолчанию (т.е. в дистрибутивном варианте системы) при вводе индексов УДК, ББК, ГРНТИ реализован механизм формирования списка ключевых слов, извлеченных из названия соответствующих классификационных рубрик, которые предполагается вводить в поле НЕНОРМИРОВАННЫЕ КЛЮЧЕВЫЕ СЛОВА (метка поля 610) – при этом слова нормализуются (см.скриншоты. ниже)</w:t>
      </w:r>
    </w:p>
    <w:p>
      <w:pPr>
        <w:pStyle w:val="CaptionedFigure"/>
      </w:pPr>
      <w:r>
        <w:drawing>
          <wp:inline>
            <wp:extent cx="5334000" cy="2984561"/>
            <wp:effectExtent b="0" l="0" r="0" t="0"/>
            <wp:docPr descr="Рисунок 1 - image-2026-01-15-14-43-57-377.png" title="image-2026-01-15-14-43-57-377.png" id="121" name="Picture"/>
            <a:graphic>
              <a:graphicData uri="http://schemas.openxmlformats.org/drawingml/2006/picture">
                <pic:pic>
                  <pic:nvPicPr>
                    <pic:cNvPr descr="modules/Help/Help/GeneralDescription/WhatsNew/I128/TaskInfo/I128-2027/attachments/image_2026_01_15_14_43_57_377.png" id="122" name="Picture"/>
                    <pic:cNvPicPr>
                      <a:picLocks noChangeArrowheads="1" noChangeAspect="1"/>
                    </pic:cNvPicPr>
                  </pic:nvPicPr>
                  <pic:blipFill>
                    <a:blip r:embed="rId120"/>
                    <a:stretch>
                      <a:fillRect/>
                    </a:stretch>
                  </pic:blipFill>
                  <pic:spPr bwMode="auto">
                    <a:xfrm>
                      <a:off x="0" y="0"/>
                      <a:ext cx="5334000" cy="2984561"/>
                    </a:xfrm>
                    <a:prstGeom prst="rect">
                      <a:avLst/>
                    </a:prstGeom>
                    <a:noFill/>
                    <a:ln w="9525">
                      <a:noFill/>
                      <a:headEnd/>
                      <a:tailEnd/>
                    </a:ln>
                  </pic:spPr>
                </pic:pic>
              </a:graphicData>
            </a:graphic>
          </wp:inline>
        </w:drawing>
      </w:r>
    </w:p>
    <w:p>
      <w:pPr>
        <w:pStyle w:val="ImageCaption"/>
      </w:pPr>
      <w:r>
        <w:t xml:space="preserve">Рисунок 1 - image-2026-01-15-14-43-57-377.png</w:t>
      </w:r>
    </w:p>
    <w:p>
      <w:pPr>
        <w:pStyle w:val="BodyText"/>
      </w:pPr>
      <w:r>
        <w:t xml:space="preserve"> </w:t>
      </w:r>
    </w:p>
    <w:p>
      <w:pPr>
        <w:pStyle w:val="CaptionedFigure"/>
      </w:pPr>
      <w:r>
        <w:drawing>
          <wp:inline>
            <wp:extent cx="5334000" cy="3237577"/>
            <wp:effectExtent b="0" l="0" r="0" t="0"/>
            <wp:docPr descr="Рисунок 2 - image-2026-01-15-14-44-05-267.png" title="image-2026-01-15-14-44-05-267.png" id="124" name="Picture"/>
            <a:graphic>
              <a:graphicData uri="http://schemas.openxmlformats.org/drawingml/2006/picture">
                <pic:pic>
                  <pic:nvPicPr>
                    <pic:cNvPr descr="modules/Help/Help/GeneralDescription/WhatsNew/I128/TaskInfo/I128-2027/attachments/image_2026_01_15_14_44_05_267.png" id="125" name="Picture"/>
                    <pic:cNvPicPr>
                      <a:picLocks noChangeArrowheads="1" noChangeAspect="1"/>
                    </pic:cNvPicPr>
                  </pic:nvPicPr>
                  <pic:blipFill>
                    <a:blip r:embed="rId123"/>
                    <a:stretch>
                      <a:fillRect/>
                    </a:stretch>
                  </pic:blipFill>
                  <pic:spPr bwMode="auto">
                    <a:xfrm>
                      <a:off x="0" y="0"/>
                      <a:ext cx="5334000" cy="3237577"/>
                    </a:xfrm>
                    <a:prstGeom prst="rect">
                      <a:avLst/>
                    </a:prstGeom>
                    <a:noFill/>
                    <a:ln w="9525">
                      <a:noFill/>
                      <a:headEnd/>
                      <a:tailEnd/>
                    </a:ln>
                  </pic:spPr>
                </pic:pic>
              </a:graphicData>
            </a:graphic>
          </wp:inline>
        </w:drawing>
      </w:r>
    </w:p>
    <w:p>
      <w:pPr>
        <w:pStyle w:val="ImageCaption"/>
      </w:pPr>
      <w:r>
        <w:t xml:space="preserve">Рисунок 2 - image-2026-01-15-14-44-05-267.png</w:t>
      </w:r>
    </w:p>
    <w:bookmarkStart w:id="128" w:name="связанные-задачи-2"/>
    <w:p>
      <w:pPr>
        <w:pStyle w:val="Heading3"/>
      </w:pPr>
      <w:r>
        <w:t xml:space="preserve">1. Связанные задачи</w:t>
      </w:r>
    </w:p>
    <w:bookmarkStart w:id="127" w:name="соответствует-задача-i128-2045"/>
    <w:p>
      <w:pPr>
        <w:pStyle w:val="Heading4"/>
      </w:pPr>
      <w:r>
        <w:t xml:space="preserve">1.1. 🔗 Соответствует задача: I128-2045</w:t>
      </w:r>
    </w:p>
    <w:p>
      <w:pPr>
        <w:pStyle w:val="BlockText"/>
      </w:pPr>
      <w:hyperlink r:id="rId126">
        <w:r>
          <w:rPr>
            <w:rStyle w:val="Hyperlink"/>
            <w:b/>
            <w:bCs/>
          </w:rPr>
          <w:t xml:space="preserve">[I128-2045]</w:t>
        </w:r>
      </w:hyperlink>
      <w:r>
        <w:t xml:space="preserve"> </w:t>
      </w:r>
      <w:r>
        <w:t xml:space="preserve">Расширен механизм ввода данных при использовании СЛОВАРЯ (метод ввода 2) - в тех случаях, когда для ввода используется формат переноса данных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27"/>
    <w:bookmarkEnd w:id="128"/>
    <w:bookmarkEnd w:id="129"/>
    <w:bookmarkStart w:id="142" w:name="X05389995613d605f3e41b7a330eeea5403b82ab"/>
    <w:p>
      <w:pPr>
        <w:pStyle w:val="Heading2"/>
      </w:pPr>
      <w:r>
        <w:t xml:space="preserve">[I128-2028] Разработан дополнительный режим для перехода по документам БД: ПЕРЕХОД ПО НОМЕРУ ПО ПОРЯДКУ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19.01.2026 19:10</w:t>
      </w:r>
    </w:p>
    <w:p>
      <w:pPr>
        <w:pStyle w:val="BodyText"/>
      </w:pPr>
      <w:r>
        <w:t xml:space="preserve">Для данного режима предусмотрена горячая клавиша Alt-N</w:t>
      </w:r>
    </w:p>
    <w:p>
      <w:pPr>
        <w:pStyle w:val="BodyText"/>
      </w:pPr>
      <w:r>
        <w:t xml:space="preserve">(В случае работы в контексте</w:t>
      </w:r>
      <w:r>
        <w:t xml:space="preserve"> </w:t>
      </w:r>
      <w:r>
        <w:rPr>
          <w:b/>
          <w:bCs/>
        </w:rPr>
        <w:t xml:space="preserve">НОВЫЙ/MFN</w:t>
      </w:r>
      <w:r>
        <w:t xml:space="preserve"> </w:t>
      </w:r>
      <w:r>
        <w:t xml:space="preserve">порядковым номером, разумеется, является MFN)</w:t>
      </w:r>
    </w:p>
    <w:p>
      <w:pPr>
        <w:pStyle w:val="CaptionedFigure"/>
      </w:pPr>
      <w:r>
        <w:drawing>
          <wp:inline>
            <wp:extent cx="5334000" cy="3242741"/>
            <wp:effectExtent b="0" l="0" r="0" t="0"/>
            <wp:docPr descr="Рисунок 1 - image-2026-01-15-14-46-02-108.png" title="image-2026-01-15-14-46-02-108.png" id="131" name="Picture"/>
            <a:graphic>
              <a:graphicData uri="http://schemas.openxmlformats.org/drawingml/2006/picture">
                <pic:pic>
                  <pic:nvPicPr>
                    <pic:cNvPr descr="modules/Help/Help/GeneralDescription/WhatsNew/I128/TaskInfo/I128-2028/attachments/image_2026_01_15_14_46_02_108.png" id="132" name="Picture"/>
                    <pic:cNvPicPr>
                      <a:picLocks noChangeArrowheads="1" noChangeAspect="1"/>
                    </pic:cNvPicPr>
                  </pic:nvPicPr>
                  <pic:blipFill>
                    <a:blip r:embed="rId130"/>
                    <a:stretch>
                      <a:fillRect/>
                    </a:stretch>
                  </pic:blipFill>
                  <pic:spPr bwMode="auto">
                    <a:xfrm>
                      <a:off x="0" y="0"/>
                      <a:ext cx="5334000" cy="3242741"/>
                    </a:xfrm>
                    <a:prstGeom prst="rect">
                      <a:avLst/>
                    </a:prstGeom>
                    <a:noFill/>
                    <a:ln w="9525">
                      <a:noFill/>
                      <a:headEnd/>
                      <a:tailEnd/>
                    </a:ln>
                  </pic:spPr>
                </pic:pic>
              </a:graphicData>
            </a:graphic>
          </wp:inline>
        </w:drawing>
      </w:r>
    </w:p>
    <w:p>
      <w:pPr>
        <w:pStyle w:val="ImageCaption"/>
      </w:pPr>
      <w:r>
        <w:t xml:space="preserve">Рисунок 1 - image-2026-01-15-14-46-02-108.png</w:t>
      </w:r>
    </w:p>
    <w:p>
      <w:pPr>
        <w:pStyle w:val="BodyText"/>
      </w:pPr>
      <w:r>
        <w:drawing>
          <wp:inline>
            <wp:extent cx="5334000" cy="3000052"/>
            <wp:effectExtent b="0" l="0" r="0" t="0"/>
            <wp:docPr descr="Рисунок 2 - image-2026-01-15-14-46-12-833.png" title="image-2026-01-15-14-46-12-833.png" id="134" name="Picture"/>
            <a:graphic>
              <a:graphicData uri="http://schemas.openxmlformats.org/drawingml/2006/picture">
                <pic:pic>
                  <pic:nvPicPr>
                    <pic:cNvPr descr="modules/Help/Help/GeneralDescription/WhatsNew/I128/TaskInfo/I128-2028/attachments/image_2026_01_15_14_46_12_833.png" id="135" name="Picture"/>
                    <pic:cNvPicPr>
                      <a:picLocks noChangeArrowheads="1" noChangeAspect="1"/>
                    </pic:cNvPicPr>
                  </pic:nvPicPr>
                  <pic:blipFill>
                    <a:blip r:embed="rId133"/>
                    <a:stretch>
                      <a:fillRect/>
                    </a:stretch>
                  </pic:blipFill>
                  <pic:spPr bwMode="auto">
                    <a:xfrm>
                      <a:off x="0" y="0"/>
                      <a:ext cx="5334000" cy="3000052"/>
                    </a:xfrm>
                    <a:prstGeom prst="rect">
                      <a:avLst/>
                    </a:prstGeom>
                    <a:noFill/>
                    <a:ln w="9525">
                      <a:noFill/>
                      <a:headEnd/>
                      <a:tailEnd/>
                    </a:ln>
                  </pic:spPr>
                </pic:pic>
              </a:graphicData>
            </a:graphic>
          </wp:inline>
        </w:drawing>
      </w:r>
      <w:r>
        <w:drawing>
          <wp:inline>
            <wp:extent cx="5334000" cy="3258232"/>
            <wp:effectExtent b="0" l="0" r="0" t="0"/>
            <wp:docPr descr="Рисунок 3 - image-2026-01-15-14-46-20-073.png" title="image-2026-01-15-14-46-20-073.png" id="137" name="Picture"/>
            <a:graphic>
              <a:graphicData uri="http://schemas.openxmlformats.org/drawingml/2006/picture">
                <pic:pic>
                  <pic:nvPicPr>
                    <pic:cNvPr descr="modules/Help/Help/GeneralDescription/WhatsNew/I128/TaskInfo/I128-2028/attachments/image_2026_01_15_14_46_20_073.png" id="138" name="Picture"/>
                    <pic:cNvPicPr>
                      <a:picLocks noChangeArrowheads="1" noChangeAspect="1"/>
                    </pic:cNvPicPr>
                  </pic:nvPicPr>
                  <pic:blipFill>
                    <a:blip r:embed="rId136"/>
                    <a:stretch>
                      <a:fillRect/>
                    </a:stretch>
                  </pic:blipFill>
                  <pic:spPr bwMode="auto">
                    <a:xfrm>
                      <a:off x="0" y="0"/>
                      <a:ext cx="5334000" cy="3258232"/>
                    </a:xfrm>
                    <a:prstGeom prst="rect">
                      <a:avLst/>
                    </a:prstGeom>
                    <a:noFill/>
                    <a:ln w="9525">
                      <a:noFill/>
                      <a:headEnd/>
                      <a:tailEnd/>
                    </a:ln>
                  </pic:spPr>
                </pic:pic>
              </a:graphicData>
            </a:graphic>
          </wp:inline>
        </w:drawing>
      </w:r>
    </w:p>
    <w:bookmarkStart w:id="141" w:name="связанные-задачи-3"/>
    <w:p>
      <w:pPr>
        <w:pStyle w:val="Heading3"/>
      </w:pPr>
      <w:r>
        <w:t xml:space="preserve">1. Связанные задачи</w:t>
      </w:r>
    </w:p>
    <w:bookmarkStart w:id="140" w:name="соответствует-задача-i128-2044"/>
    <w:p>
      <w:pPr>
        <w:pStyle w:val="Heading4"/>
      </w:pPr>
      <w:r>
        <w:t xml:space="preserve">1.1. 🔗 Соответствует задача: I128-2044</w:t>
      </w:r>
    </w:p>
    <w:p>
      <w:pPr>
        <w:pStyle w:val="BlockText"/>
      </w:pPr>
      <w:hyperlink r:id="rId139">
        <w:r>
          <w:rPr>
            <w:rStyle w:val="Hyperlink"/>
            <w:b/>
            <w:bCs/>
          </w:rPr>
          <w:t xml:space="preserve">[I128-2044]</w:t>
        </w:r>
      </w:hyperlink>
      <w:r>
        <w:t xml:space="preserve"> </w:t>
      </w:r>
      <w:r>
        <w:t xml:space="preserve">Разработан дополнительный режим для перехода по документам БД: ПЕРЕХОД ПО НОМЕРУ ПО ПОРЯДКУ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0"/>
    <w:bookmarkEnd w:id="141"/>
    <w:bookmarkEnd w:id="142"/>
    <w:bookmarkStart w:id="149" w:name="X70545b49b19e3ef7a15a2ae186c6039bc4f9a94"/>
    <w:p>
      <w:pPr>
        <w:pStyle w:val="Heading2"/>
      </w:pPr>
      <w:r>
        <w:t xml:space="preserve">[I128-2029] модернизирован режим СТАТ.ФОРМЫ - в части формирования задания, собственно стат.формы и диаграмм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22.01.2026 07:19</w:t>
      </w:r>
    </w:p>
    <w:p>
      <w:pPr>
        <w:pStyle w:val="BodyText"/>
      </w:pPr>
      <w:r>
        <w:t xml:space="preserve">в части формирования задания, собственно стат.формы и диаграмм. В связи с этим дополнена инструкция</w:t>
      </w:r>
      <w:r>
        <w:t xml:space="preserve"> </w:t>
      </w:r>
      <w:r>
        <w:rPr>
          <w:b/>
          <w:bCs/>
        </w:rPr>
        <w:t xml:space="preserve">Инструкция по созданию стат.форм.doc.</w:t>
      </w:r>
      <w:r>
        <w:t xml:space="preserve"> </w:t>
      </w:r>
      <w:r>
        <w:t xml:space="preserve">(См. скриншот stat8).</w:t>
      </w:r>
    </w:p>
    <w:p>
      <w:pPr>
        <w:pStyle w:val="CaptionedFigure"/>
      </w:pPr>
      <w:r>
        <w:drawing>
          <wp:inline>
            <wp:extent cx="5334000" cy="2297086"/>
            <wp:effectExtent b="0" l="0" r="0" t="0"/>
            <wp:docPr descr="Рисунок 1 - image-2026-01-15-14-48-53-201.png" title="image-2026-01-15-14-48-53-201.png" id="144" name="Picture"/>
            <a:graphic>
              <a:graphicData uri="http://schemas.openxmlformats.org/drawingml/2006/picture">
                <pic:pic>
                  <pic:nvPicPr>
                    <pic:cNvPr descr="modules/Help/Help/GeneralDescription/WhatsNew/I128/TaskInfo/I128-2029/attachments/image_2026_01_15_14_48_53_201.png" id="145" name="Picture"/>
                    <pic:cNvPicPr>
                      <a:picLocks noChangeArrowheads="1" noChangeAspect="1"/>
                    </pic:cNvPicPr>
                  </pic:nvPicPr>
                  <pic:blipFill>
                    <a:blip r:embed="rId143"/>
                    <a:stretch>
                      <a:fillRect/>
                    </a:stretch>
                  </pic:blipFill>
                  <pic:spPr bwMode="auto">
                    <a:xfrm>
                      <a:off x="0" y="0"/>
                      <a:ext cx="5334000" cy="2297086"/>
                    </a:xfrm>
                    <a:prstGeom prst="rect">
                      <a:avLst/>
                    </a:prstGeom>
                    <a:noFill/>
                    <a:ln w="9525">
                      <a:noFill/>
                      <a:headEnd/>
                      <a:tailEnd/>
                    </a:ln>
                  </pic:spPr>
                </pic:pic>
              </a:graphicData>
            </a:graphic>
          </wp:inline>
        </w:drawing>
      </w:r>
    </w:p>
    <w:p>
      <w:pPr>
        <w:pStyle w:val="ImageCaption"/>
      </w:pPr>
      <w:r>
        <w:t xml:space="preserve">Рисунок 1 - image-2026-01-15-14-48-53-201.png</w:t>
      </w:r>
    </w:p>
    <w:bookmarkStart w:id="148" w:name="связанные-задачи-4"/>
    <w:p>
      <w:pPr>
        <w:pStyle w:val="Heading3"/>
      </w:pPr>
      <w:r>
        <w:t xml:space="preserve">1. Связанные задачи</w:t>
      </w:r>
    </w:p>
    <w:bookmarkStart w:id="147" w:name="соответствует-задача-i128-2049"/>
    <w:p>
      <w:pPr>
        <w:pStyle w:val="Heading4"/>
      </w:pPr>
      <w:r>
        <w:t xml:space="preserve">1.1. 🔗 Соответствует задача: I128-2049</w:t>
      </w:r>
    </w:p>
    <w:p>
      <w:pPr>
        <w:pStyle w:val="BlockText"/>
      </w:pPr>
      <w:hyperlink r:id="rId146">
        <w:r>
          <w:rPr>
            <w:rStyle w:val="Hyperlink"/>
            <w:b/>
            <w:bCs/>
          </w:rPr>
          <w:t xml:space="preserve">[I128-2049]</w:t>
        </w:r>
      </w:hyperlink>
      <w:r>
        <w:t xml:space="preserve"> </w:t>
      </w:r>
      <w:r>
        <w:t xml:space="preserve">модернизирован режим СТАТ.ФОРМЫ - в части формирования задания, собственно стат.формы и диаграмм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7"/>
    <w:bookmarkEnd w:id="148"/>
    <w:bookmarkEnd w:id="149"/>
    <w:bookmarkStart w:id="153" w:name="Xa84d0ff0496b84fbb754e4569d51d8ac4e6953d"/>
    <w:p>
      <w:pPr>
        <w:pStyle w:val="Heading2"/>
      </w:pPr>
      <w:r>
        <w:t xml:space="preserve">[I128-1849] Исправлена ошибка игнорирования MFN записи в команде обработки сценарием ГК буферной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27.11.2025 12:56</w:t>
      </w:r>
    </w:p>
    <w:p>
      <w:pPr>
        <w:pStyle w:val="BodyText"/>
      </w:pPr>
      <w:r>
        <w:t xml:space="preserve">Если в глобальной корректировке, подключенной через operhint.pft используется оператор NEWMFN,</w:t>
      </w:r>
    </w:p>
    <w:p>
      <w:pPr>
        <w:pStyle w:val="BodyText"/>
      </w:pPr>
      <w:r>
        <w:t xml:space="preserve">то оператор не отрабатывает</w:t>
      </w:r>
    </w:p>
    <w:p>
      <w:pPr>
        <w:pStyle w:val="BodyText"/>
      </w:pPr>
      <w:r>
        <w:t xml:space="preserve">операторы до и после NEWMFN отрабатывают отлично</w:t>
      </w:r>
    </w:p>
    <w:p>
      <w:pPr>
        <w:pStyle w:val="BodyText"/>
      </w:pPr>
      <w:r>
        <w:t xml:space="preserve">Протокол команды выполнения задания ГК с буферной записью (переданной из клиентского приложения)</w:t>
      </w:r>
      <w:r>
        <w:t xml:space="preserve"> </w:t>
      </w:r>
      <w:r>
        <w:t xml:space="preserve">предусматривает передачу MFN и статуса записи для выполнения сценариев, однако в классической версии ирбис использования MFN в сценариях невозможно.</w:t>
      </w:r>
      <w:r>
        <w:t xml:space="preserve"> </w:t>
      </w:r>
      <w:r>
        <w:t xml:space="preserve">Поскольку язык форматирования XPFT подразумевает возможность сохранения записи во время работы ГК с помощью функций save и delete, в новой версии сервера механизм передачи MFN в контекст сценария был реализован.</w:t>
      </w:r>
      <w:r>
        <w:t xml:space="preserve"> </w:t>
      </w:r>
      <w:r>
        <w:t xml:space="preserve">В ответном сообщении сервер также возвращает MFN и статус переданной записи.</w:t>
      </w:r>
    </w:p>
    <w:bookmarkStart w:id="152" w:name="связанные-задачи-5"/>
    <w:p>
      <w:pPr>
        <w:pStyle w:val="Heading3"/>
      </w:pPr>
      <w:r>
        <w:t xml:space="preserve">1. Связанные задачи</w:t>
      </w:r>
    </w:p>
    <w:bookmarkStart w:id="151" w:name="соответствует-задача-sd-609"/>
    <w:p>
      <w:pPr>
        <w:pStyle w:val="Heading4"/>
      </w:pPr>
      <w:r>
        <w:t xml:space="preserve">1.1. 🔗 Соответствует задача: SD-609</w:t>
      </w:r>
    </w:p>
    <w:p>
      <w:pPr>
        <w:pStyle w:val="BlockText"/>
      </w:pPr>
      <w:hyperlink r:id="rId150">
        <w:r>
          <w:rPr>
            <w:rStyle w:val="Hyperlink"/>
            <w:b/>
            <w:bCs/>
          </w:rPr>
          <w:t xml:space="preserve">[SD-609]</w:t>
        </w:r>
      </w:hyperlink>
      <w:r>
        <w:t xml:space="preserve"> </w:t>
      </w:r>
      <w:r>
        <w:t xml:space="preserve">Использование NEWMFN в глобальной, подключенной через OPERHINT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151"/>
    <w:bookmarkEnd w:id="152"/>
    <w:bookmarkEnd w:id="153"/>
    <w:bookmarkStart w:id="157" w:name="Xa3fb007207bb8baba5fbcbfbe222ba7b53336fd"/>
    <w:p>
      <w:pPr>
        <w:pStyle w:val="Heading2"/>
      </w:pPr>
      <w:r>
        <w:t xml:space="preserve">[I128-1832] Директорию для кэша браузера Edge по умолчанию сделать зависимой от логина пользователя при работе АРМов под управлением ОС Windows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Книгообеспеченность ИРБИС64 Турбо Windows, АРМ Комплектатор ИРБИС64 Турбо Windows</w:t>
      </w:r>
      <w:r>
        <w:br/>
      </w:r>
      <w:r>
        <w:rPr>
          <w:b/>
          <w:bCs/>
        </w:rPr>
        <w:t xml:space="preserve">Завершено:</w:t>
      </w:r>
      <w:r>
        <w:t xml:space="preserve"> </w:t>
      </w:r>
      <w:r>
        <w:t xml:space="preserve">26.01.2026 05:53</w:t>
      </w:r>
    </w:p>
    <w:p>
      <w:pPr>
        <w:pStyle w:val="BodyText"/>
      </w:pPr>
      <w:r>
        <w:t xml:space="preserve"> {color:#333333}EDGE</w:t>
      </w:r>
      <w:r>
        <w:rPr>
          <w:i/>
          <w:iCs/>
        </w:rPr>
        <w:t xml:space="preserve">CACHE</w:t>
      </w:r>
      <w:r>
        <w:t xml:space="preserve">PATH {color}по умолчанию типа {color:#333333}CustomCacheLogin. Решит ряд проблем при работе пользователей из одной директории{color}</w:t>
      </w:r>
    </w:p>
    <w:bookmarkStart w:id="156" w:name="связанные-задачи-6"/>
    <w:p>
      <w:pPr>
        <w:pStyle w:val="Heading3"/>
      </w:pPr>
      <w:r>
        <w:t xml:space="preserve">1. Связанные задачи</w:t>
      </w:r>
    </w:p>
    <w:bookmarkStart w:id="155" w:name="соответствует-задача-i128-2063"/>
    <w:p>
      <w:pPr>
        <w:pStyle w:val="Heading4"/>
      </w:pPr>
      <w:r>
        <w:t xml:space="preserve">1.1. 🔗 Соответствует задача: I128-2063</w:t>
      </w:r>
    </w:p>
    <w:p>
      <w:pPr>
        <w:pStyle w:val="BlockText"/>
      </w:pPr>
      <w:hyperlink r:id="rId154">
        <w:r>
          <w:rPr>
            <w:rStyle w:val="Hyperlink"/>
            <w:b/>
            <w:bCs/>
          </w:rPr>
          <w:t xml:space="preserve">[I128-2063]</w:t>
        </w:r>
      </w:hyperlink>
      <w:r>
        <w:t xml:space="preserve"> </w:t>
      </w:r>
      <w:r>
        <w:t xml:space="preserve">Директорию для кэша браузера Edge по умолчанию сделать зависимой от логина пользователя при работе АРМов под управлением ОС Windows</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55"/>
    <w:bookmarkEnd w:id="156"/>
    <w:bookmarkEnd w:id="157"/>
    <w:bookmarkStart w:id="163" w:name="Xfab13ad2bff7044c49860d03f4f731db587e853"/>
    <w:p>
      <w:pPr>
        <w:pStyle w:val="Heading2"/>
      </w:pPr>
      <w:r>
        <w:t xml:space="preserve">[I128-1847] Добавить параметр в клиентский ини файл отвечающий за масштаб страницы в формате просмотра для html содержимого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Комплектатор ИРБИС64 Турбо Windows</w:t>
      </w:r>
      <w:r>
        <w:br/>
      </w:r>
      <w:r>
        <w:rPr>
          <w:b/>
          <w:bCs/>
        </w:rPr>
        <w:t xml:space="preserve">Завершено:</w:t>
      </w:r>
      <w:r>
        <w:t xml:space="preserve"> </w:t>
      </w:r>
      <w:r>
        <w:t xml:space="preserve">26.01.2026 05:53</w:t>
      </w:r>
    </w:p>
    <w:p>
      <w:pPr>
        <w:pStyle w:val="BodyText"/>
      </w:pPr>
      <w:r>
        <w:t xml:space="preserve">думаю необходимо также добавить возможность рабы с этим параметром для арма книговыдача и арма комплектатор. в модулях корректировки , как минимум</w:t>
      </w:r>
    </w:p>
    <w:bookmarkStart w:id="162" w:name="связанные-задачи-7"/>
    <w:p>
      <w:pPr>
        <w:pStyle w:val="Heading3"/>
      </w:pPr>
      <w:r>
        <w:t xml:space="preserve">1. Связанные задачи</w:t>
      </w:r>
    </w:p>
    <w:bookmarkStart w:id="159" w:name="соответствует-задача-i128-1866"/>
    <w:p>
      <w:pPr>
        <w:pStyle w:val="Heading4"/>
      </w:pPr>
      <w:r>
        <w:t xml:space="preserve">1.1. 🔗 Соответствует задача: I128-1866</w:t>
      </w:r>
    </w:p>
    <w:p>
      <w:pPr>
        <w:pStyle w:val="BlockText"/>
      </w:pPr>
      <w:hyperlink r:id="rId158">
        <w:r>
          <w:rPr>
            <w:rStyle w:val="Hyperlink"/>
            <w:b/>
            <w:bCs/>
          </w:rPr>
          <w:t xml:space="preserve">[I128-1866]</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59"/>
    <w:bookmarkStart w:id="161" w:name="соответствует-задача-i128-2061"/>
    <w:p>
      <w:pPr>
        <w:pStyle w:val="Heading4"/>
      </w:pPr>
      <w:r>
        <w:t xml:space="preserve">1.2. 🔗 Соответствует задача: I128-2061</w:t>
      </w:r>
    </w:p>
    <w:p>
      <w:pPr>
        <w:pStyle w:val="BlockText"/>
      </w:pPr>
      <w:hyperlink r:id="rId160">
        <w:r>
          <w:rPr>
            <w:rStyle w:val="Hyperlink"/>
            <w:b/>
            <w:bCs/>
          </w:rPr>
          <w:t xml:space="preserve">[I128-2061]</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1"/>
    <w:bookmarkEnd w:id="162"/>
    <w:bookmarkEnd w:id="163"/>
    <w:bookmarkStart w:id="169" w:name="Xd4e3767dc5028ed452a1422c0f85e9942b08a6f"/>
    <w:p>
      <w:pPr>
        <w:pStyle w:val="Heading2"/>
      </w:pPr>
      <w:r>
        <w:t xml:space="preserve">[I128-2095] Метод ввода 12 с параметром 3 (двоичный ресурс) более не поддерживается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06.02.2026 07:05</w:t>
      </w:r>
    </w:p>
    <w:p>
      <w:pPr>
        <w:pStyle w:val="BodyText"/>
      </w:pPr>
      <w:r>
        <w:t xml:space="preserve">Не работает метод ввода 12 с параметром 3 (двоичный ресурс), штатно представленный в поле 953. Просто форма выбора файла не запускается. С параметрами 0, 1. 2 (имя, путь и имя, содержимое текстового файла) все работает.</w:t>
      </w:r>
    </w:p>
    <w:p>
      <w:pPr>
        <w:pStyle w:val="BodyText"/>
      </w:pPr>
      <w:r>
        <w:rPr>
          <w:b/>
          <w:bCs/>
        </w:rPr>
        <w:t xml:space="preserve">!ВЕРСИЯ 2026!</w:t>
      </w:r>
    </w:p>
    <w:p>
      <w:pPr>
        <w:pStyle w:val="BodyText"/>
      </w:pPr>
      <w:r>
        <w:t xml:space="preserve">Добавьте версию в список, раз уж релиз вышел</w:t>
      </w:r>
    </w:p>
    <w:bookmarkStart w:id="168" w:name="связанные-задачи-8"/>
    <w:p>
      <w:pPr>
        <w:pStyle w:val="Heading3"/>
      </w:pPr>
      <w:r>
        <w:t xml:space="preserve">1. Связанные задачи</w:t>
      </w:r>
    </w:p>
    <w:bookmarkStart w:id="165" w:name="соответствует-задача-i128-2096"/>
    <w:p>
      <w:pPr>
        <w:pStyle w:val="Heading4"/>
      </w:pPr>
      <w:r>
        <w:t xml:space="preserve">1.1. 🔗 Соответствует задача: I128-2096</w:t>
      </w:r>
    </w:p>
    <w:p>
      <w:pPr>
        <w:pStyle w:val="BlockText"/>
      </w:pPr>
      <w:hyperlink r:id="rId164">
        <w:r>
          <w:rPr>
            <w:rStyle w:val="Hyperlink"/>
            <w:b/>
            <w:bCs/>
          </w:rPr>
          <w:t xml:space="preserve">[I128-2096]</w:t>
        </w:r>
      </w:hyperlink>
      <w:r>
        <w:t xml:space="preserve"> </w:t>
      </w:r>
      <w:r>
        <w:t xml:space="preserve">Метод ввода 12 с параметром 3 (двоичный ресурс) более не поддерживается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5"/>
    <w:bookmarkStart w:id="167" w:name="соответствует-задача-sd-699"/>
    <w:p>
      <w:pPr>
        <w:pStyle w:val="Heading4"/>
      </w:pPr>
      <w:r>
        <w:t xml:space="preserve">1.2. 🔗 Соответствует задача: SD-699</w:t>
      </w:r>
    </w:p>
    <w:p>
      <w:pPr>
        <w:pStyle w:val="BlockText"/>
      </w:pPr>
      <w:hyperlink r:id="rId166">
        <w:r>
          <w:rPr>
            <w:rStyle w:val="Hyperlink"/>
            <w:b/>
            <w:bCs/>
          </w:rPr>
          <w:t xml:space="preserve">[SD-699]</w:t>
        </w:r>
      </w:hyperlink>
      <w:r>
        <w:t xml:space="preserve"> </w:t>
      </w:r>
      <w:r>
        <w:t xml:space="preserve">ВЕРСИЯ 2026.1. Не работает метод ввода 12 с параметром 3 (двоичный ресурс)</w:t>
      </w:r>
      <w:r>
        <w:t xml:space="preserve"> </w:t>
      </w:r>
      <w:r>
        <w:t xml:space="preserve">Статус:</w:t>
      </w:r>
      <w:r>
        <w:t xml:space="preserve"> </w:t>
      </w:r>
      <w:r>
        <w:rPr>
          <w:rStyle w:val="VerbatimChar"/>
        </w:rPr>
        <w:t xml:space="preserve">Закрыто</w:t>
      </w:r>
      <w:r>
        <w:t xml:space="preserve"> </w:t>
      </w:r>
      <w:r>
        <w:t xml:space="preserve">| Автор: Максим Куделя</w:t>
      </w:r>
    </w:p>
    <w:bookmarkEnd w:id="167"/>
    <w:bookmarkEnd w:id="168"/>
    <w:bookmarkEnd w:id="169"/>
    <w:bookmarkStart w:id="173" w:name="X03b5e07fdc7547590cb463ce2a942774a97d549"/>
    <w:p>
      <w:pPr>
        <w:pStyle w:val="Heading2"/>
      </w:pPr>
      <w:r>
        <w:t xml:space="preserve">[I128-1727] Сделать возможность разделить настройки рфид, чтобы было возможно отдельно прописать параметры оборудования для чтения книг и читательских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19.09.2025 11:36</w:t>
      </w:r>
    </w:p>
    <w:p>
      <w:pPr>
        <w:pStyle w:val="BodyText"/>
      </w:pPr>
      <w:r>
        <w:t xml:space="preserve">AVD попросили </w:t>
      </w:r>
    </w:p>
    <w:bookmarkStart w:id="172" w:name="связанные-задачи-9"/>
    <w:p>
      <w:pPr>
        <w:pStyle w:val="Heading3"/>
      </w:pPr>
      <w:r>
        <w:t xml:space="preserve">1. Связанные задачи</w:t>
      </w:r>
    </w:p>
    <w:bookmarkStart w:id="171" w:name="соответствует-задача-i128-1794"/>
    <w:p>
      <w:pPr>
        <w:pStyle w:val="Heading4"/>
      </w:pPr>
      <w:r>
        <w:t xml:space="preserve">1.1. 🔗 Соответствует задача: I128-1794</w:t>
      </w:r>
    </w:p>
    <w:p>
      <w:pPr>
        <w:pStyle w:val="BlockText"/>
      </w:pPr>
      <w:hyperlink r:id="rId170">
        <w:r>
          <w:rPr>
            <w:rStyle w:val="Hyperlink"/>
            <w:b/>
            <w:bCs/>
          </w:rPr>
          <w:t xml:space="preserve">[I128-1794]</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71"/>
    <w:bookmarkEnd w:id="172"/>
    <w:bookmarkEnd w:id="173"/>
    <w:bookmarkStart w:id="186" w:name="X88a696e365b1c33adec36200f2752e9a9e6625f"/>
    <w:p>
      <w:pPr>
        <w:pStyle w:val="Heading2"/>
      </w:pPr>
      <w:r>
        <w:t xml:space="preserve">[I128-1786] Добавить возможность отобрать читателя в области читатель из окна списка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12.09.2025 12:27</w:t>
      </w:r>
    </w:p>
    <w:p>
      <w:pPr>
        <w:pStyle w:val="BodyText"/>
      </w:pPr>
      <w:r>
        <w:t xml:space="preserve">в списке заказов в контекстное меню на выделенном заказе прошу добавить возможность выбрать читателя в область читатель</w:t>
      </w:r>
    </w:p>
    <w:p>
      <w:pPr>
        <w:pStyle w:val="CaptionedFigure"/>
      </w:pPr>
      <w:r>
        <w:drawing>
          <wp:inline>
            <wp:extent cx="5334000" cy="3036550"/>
            <wp:effectExtent b="0" l="0" r="0" t="0"/>
            <wp:docPr descr="Рисунок 1 - image-2025-09-09-10-21-00-460.png" title="image-2025-09-09-10-21-00-460.png" id="175" name="Picture"/>
            <a:graphic>
              <a:graphicData uri="http://schemas.openxmlformats.org/drawingml/2006/picture">
                <pic:pic>
                  <pic:nvPicPr>
                    <pic:cNvPr descr="modules/Help/Help/GeneralDescription/WhatsNew/I128/TaskInfo/I128-1786/attachments/image_2025_09_09_10_21_00_460.png" id="176" name="Picture"/>
                    <pic:cNvPicPr>
                      <a:picLocks noChangeArrowheads="1" noChangeAspect="1"/>
                    </pic:cNvPicPr>
                  </pic:nvPicPr>
                  <pic:blipFill>
                    <a:blip r:embed="rId174"/>
                    <a:stretch>
                      <a:fillRect/>
                    </a:stretch>
                  </pic:blipFill>
                  <pic:spPr bwMode="auto">
                    <a:xfrm>
                      <a:off x="0" y="0"/>
                      <a:ext cx="5334000" cy="3036550"/>
                    </a:xfrm>
                    <a:prstGeom prst="rect">
                      <a:avLst/>
                    </a:prstGeom>
                    <a:noFill/>
                    <a:ln w="9525">
                      <a:noFill/>
                      <a:headEnd/>
                      <a:tailEnd/>
                    </a:ln>
                  </pic:spPr>
                </pic:pic>
              </a:graphicData>
            </a:graphic>
          </wp:inline>
        </w:drawing>
      </w:r>
    </w:p>
    <w:p>
      <w:pPr>
        <w:pStyle w:val="ImageCaption"/>
      </w:pPr>
      <w:r>
        <w:t xml:space="preserve">Рисунок 1 - image-2025-09-09-10-21-00-460.png</w:t>
      </w:r>
    </w:p>
    <w:p>
      <w:pPr>
        <w:pStyle w:val="BodyText"/>
      </w:pPr>
      <w:r>
        <w:t xml:space="preserve">так же как в контекстном меню на формате просмотра читателя</w:t>
      </w:r>
    </w:p>
    <w:p>
      <w:pPr>
        <w:pStyle w:val="CaptionedFigure"/>
      </w:pPr>
      <w:r>
        <w:drawing>
          <wp:inline>
            <wp:extent cx="5334000" cy="3036550"/>
            <wp:effectExtent b="0" l="0" r="0" t="0"/>
            <wp:docPr descr="Рисунок 2 - image-2025-09-09-10-21-09-612.png" title="image-2025-09-09-10-21-09-612.png" id="178" name="Picture"/>
            <a:graphic>
              <a:graphicData uri="http://schemas.openxmlformats.org/drawingml/2006/picture">
                <pic:pic>
                  <pic:nvPicPr>
                    <pic:cNvPr descr="modules/Help/Help/GeneralDescription/WhatsNew/I128/TaskInfo/I128-1786/attachments/image_2025_09_09_10_21_09_612.png" id="179" name="Picture"/>
                    <pic:cNvPicPr>
                      <a:picLocks noChangeArrowheads="1" noChangeAspect="1"/>
                    </pic:cNvPicPr>
                  </pic:nvPicPr>
                  <pic:blipFill>
                    <a:blip r:embed="rId177"/>
                    <a:stretch>
                      <a:fillRect/>
                    </a:stretch>
                  </pic:blipFill>
                  <pic:spPr bwMode="auto">
                    <a:xfrm>
                      <a:off x="0" y="0"/>
                      <a:ext cx="5334000" cy="3036550"/>
                    </a:xfrm>
                    <a:prstGeom prst="rect">
                      <a:avLst/>
                    </a:prstGeom>
                    <a:noFill/>
                    <a:ln w="9525">
                      <a:noFill/>
                      <a:headEnd/>
                      <a:tailEnd/>
                    </a:ln>
                  </pic:spPr>
                </pic:pic>
              </a:graphicData>
            </a:graphic>
          </wp:inline>
        </w:drawing>
      </w:r>
    </w:p>
    <w:p>
      <w:pPr>
        <w:pStyle w:val="ImageCaption"/>
      </w:pPr>
      <w:r>
        <w:t xml:space="preserve">Рисунок 2 - image-2025-09-09-10-21-09-612.png</w:t>
      </w:r>
    </w:p>
    <w:p>
      <w:pPr>
        <w:pStyle w:val="BodyText"/>
      </w:pPr>
      <w:r>
        <w:t xml:space="preserve"> </w:t>
      </w:r>
    </w:p>
    <w:p>
      <w:pPr>
        <w:pStyle w:val="BodyText"/>
      </w:pPr>
      <w:r>
        <w:t xml:space="preserve">для того  чтобы в области читатель не был выбран никакой читатель и видеть все не выполненные заказы</w:t>
      </w:r>
    </w:p>
    <w:p>
      <w:pPr>
        <w:pStyle w:val="BodyText"/>
      </w:pPr>
      <w:r>
        <w:t xml:space="preserve">необходимо нажать кнопку освободить читателя на панели управление читателем</w:t>
      </w:r>
    </w:p>
    <w:p>
      <w:pPr>
        <w:pStyle w:val="CaptionedFigure"/>
      </w:pPr>
      <w:r>
        <w:drawing>
          <wp:inline>
            <wp:extent cx="5334000" cy="2938439"/>
            <wp:effectExtent b="0" l="0" r="0" t="0"/>
            <wp:docPr descr="Рисунок 3 - image-2025-09-09-10-17-59-890.png" title="image-2025-09-09-10-17-59-890.png" id="181" name="Picture"/>
            <a:graphic>
              <a:graphicData uri="http://schemas.openxmlformats.org/drawingml/2006/picture">
                <pic:pic>
                  <pic:nvPicPr>
                    <pic:cNvPr descr="modules/Help/Help/GeneralDescription/WhatsNew/I128/TaskInfo/I128-1786/attachments/image_2025_09_09_10_17_59_890.png" id="182" name="Picture"/>
                    <pic:cNvPicPr>
                      <a:picLocks noChangeArrowheads="1" noChangeAspect="1"/>
                    </pic:cNvPicPr>
                  </pic:nvPicPr>
                  <pic:blipFill>
                    <a:blip r:embed="rId180"/>
                    <a:stretch>
                      <a:fillRect/>
                    </a:stretch>
                  </pic:blipFill>
                  <pic:spPr bwMode="auto">
                    <a:xfrm>
                      <a:off x="0" y="0"/>
                      <a:ext cx="5334000" cy="2938439"/>
                    </a:xfrm>
                    <a:prstGeom prst="rect">
                      <a:avLst/>
                    </a:prstGeom>
                    <a:noFill/>
                    <a:ln w="9525">
                      <a:noFill/>
                      <a:headEnd/>
                      <a:tailEnd/>
                    </a:ln>
                  </pic:spPr>
                </pic:pic>
              </a:graphicData>
            </a:graphic>
          </wp:inline>
        </w:drawing>
      </w:r>
    </w:p>
    <w:p>
      <w:pPr>
        <w:pStyle w:val="ImageCaption"/>
      </w:pPr>
      <w:r>
        <w:t xml:space="preserve">Рисунок 3 - image-2025-09-09-10-17-59-890.png</w:t>
      </w:r>
    </w:p>
    <w:p>
      <w:pPr>
        <w:pStyle w:val="BodyText"/>
      </w:pPr>
      <w:r>
        <w:t xml:space="preserve">тогда внизу в списке заказов отобразятся все заказы от всех читателей</w:t>
      </w:r>
    </w:p>
    <w:p>
      <w:pPr>
        <w:pStyle w:val="BodyText"/>
      </w:pPr>
      <w:r>
        <w:t xml:space="preserve"> </w:t>
      </w:r>
    </w:p>
    <w:p>
      <w:pPr>
        <w:pStyle w:val="BodyText"/>
      </w:pPr>
      <w:r>
        <w:t xml:space="preserve"> </w:t>
      </w:r>
    </w:p>
    <w:p>
      <w:pPr>
        <w:pStyle w:val="BodyText"/>
      </w:pPr>
      <w:r>
        <w:t xml:space="preserve"> </w:t>
      </w:r>
    </w:p>
    <w:bookmarkStart w:id="185" w:name="связанные-задачи-10"/>
    <w:p>
      <w:pPr>
        <w:pStyle w:val="Heading3"/>
      </w:pPr>
      <w:r>
        <w:t xml:space="preserve">1. Связанные задачи</w:t>
      </w:r>
    </w:p>
    <w:bookmarkStart w:id="184" w:name="соответствует-задача-i128-1792"/>
    <w:p>
      <w:pPr>
        <w:pStyle w:val="Heading4"/>
      </w:pPr>
      <w:r>
        <w:t xml:space="preserve">1.1. 🔗 Соответствует задача: I128-1792</w:t>
      </w:r>
    </w:p>
    <w:p>
      <w:pPr>
        <w:pStyle w:val="BlockText"/>
      </w:pPr>
      <w:hyperlink r:id="rId183">
        <w:r>
          <w:rPr>
            <w:rStyle w:val="Hyperlink"/>
            <w:b/>
            <w:bCs/>
          </w:rPr>
          <w:t xml:space="preserve">[I128-1792]</w:t>
        </w:r>
      </w:hyperlink>
      <w:r>
        <w:t xml:space="preserve"> </w:t>
      </w:r>
      <w:r>
        <w:t xml:space="preserve">Добавить возможность отобрать читателя в области читатель из окна списка заказов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4"/>
    <w:bookmarkEnd w:id="185"/>
    <w:bookmarkEnd w:id="186"/>
    <w:bookmarkStart w:id="191" w:name="X47debef679821c0ebfc495f637fa0875f54e4d0"/>
    <w:p>
      <w:pPr>
        <w:pStyle w:val="Heading2"/>
      </w:pPr>
      <w:r>
        <w:t xml:space="preserve">[I128-1835] 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13.11.2025 08:50</w:t>
      </w:r>
    </w:p>
    <w:p>
      <w:pPr>
        <w:pStyle w:val="BodyText"/>
      </w:pPr>
      <w:r>
        <w:rPr>
          <w:i/>
          <w:iCs/>
        </w:rPr>
        <w:t xml:space="preserve">Нет описания</w:t>
      </w:r>
    </w:p>
    <w:bookmarkStart w:id="190" w:name="связанные-задачи-11"/>
    <w:p>
      <w:pPr>
        <w:pStyle w:val="Heading3"/>
      </w:pPr>
      <w:r>
        <w:t xml:space="preserve">1. Связанные задачи</w:t>
      </w:r>
    </w:p>
    <w:bookmarkStart w:id="187" w:name="clones-i128-1839"/>
    <w:p>
      <w:pPr>
        <w:pStyle w:val="Heading4"/>
      </w:pPr>
      <w:r>
        <w:t xml:space="preserve">1.1. 🔗 clones: I128-1839</w:t>
      </w:r>
    </w:p>
    <w:p>
      <w:pPr>
        <w:pStyle w:val="BlockText"/>
      </w:pPr>
      <w:hyperlink r:id="rId28">
        <w:r>
          <w:rPr>
            <w:rStyle w:val="Hyperlink"/>
            <w:b/>
            <w:bCs/>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87"/>
    <w:bookmarkStart w:id="189" w:name="соответствует-задача-i128-1864"/>
    <w:p>
      <w:pPr>
        <w:pStyle w:val="Heading4"/>
      </w:pPr>
      <w:r>
        <w:t xml:space="preserve">1.2. 🔗 Соответствует задача: I128-1864</w:t>
      </w:r>
    </w:p>
    <w:p>
      <w:pPr>
        <w:pStyle w:val="BlockText"/>
      </w:pPr>
      <w:hyperlink r:id="rId188">
        <w:r>
          <w:rPr>
            <w:rStyle w:val="Hyperlink"/>
            <w:b/>
            <w:bCs/>
          </w:rPr>
          <w:t xml:space="preserve">[I128-1864]</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9"/>
    <w:bookmarkEnd w:id="190"/>
    <w:bookmarkEnd w:id="191"/>
    <w:bookmarkStart w:id="196" w:name="X11a87ec158f85308a6d5dda4bcdbcc0472792d0"/>
    <w:p>
      <w:pPr>
        <w:pStyle w:val="Heading2"/>
      </w:pPr>
      <w:r>
        <w:t xml:space="preserve">[I128-1839] 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13.11.2025 08:51</w:t>
      </w:r>
    </w:p>
    <w:p>
      <w:pPr>
        <w:pStyle w:val="BodyText"/>
      </w:pPr>
      <w:r>
        <w:rPr>
          <w:i/>
          <w:iCs/>
        </w:rPr>
        <w:t xml:space="preserve">Нет описания</w:t>
      </w:r>
    </w:p>
    <w:bookmarkStart w:id="195" w:name="связанные-задачи-12"/>
    <w:p>
      <w:pPr>
        <w:pStyle w:val="Heading3"/>
      </w:pPr>
      <w:r>
        <w:t xml:space="preserve">1. Связанные задачи</w:t>
      </w:r>
    </w:p>
    <w:bookmarkStart w:id="192" w:name="clones-i128-1835"/>
    <w:p>
      <w:pPr>
        <w:pStyle w:val="Heading4"/>
      </w:pPr>
      <w:r>
        <w:t xml:space="preserve">1.1. 🔗 clones: I128-1835</w:t>
      </w:r>
    </w:p>
    <w:p>
      <w:pPr>
        <w:pStyle w:val="BlockText"/>
      </w:pPr>
      <w:hyperlink r:id="rId27">
        <w:r>
          <w:rPr>
            <w:rStyle w:val="Hyperlink"/>
            <w:b/>
            <w:bCs/>
          </w:rPr>
          <w:t xml:space="preserve">[I128-1835]</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92"/>
    <w:bookmarkStart w:id="194" w:name="соответствует-задача-i128-1865"/>
    <w:p>
      <w:pPr>
        <w:pStyle w:val="Heading4"/>
      </w:pPr>
      <w:r>
        <w:t xml:space="preserve">1.2. 🔗 Соответствует задача: I128-1865</w:t>
      </w:r>
    </w:p>
    <w:p>
      <w:pPr>
        <w:pStyle w:val="BlockText"/>
      </w:pPr>
      <w:hyperlink r:id="rId193">
        <w:r>
          <w:rPr>
            <w:rStyle w:val="Hyperlink"/>
            <w:b/>
            <w:bCs/>
          </w:rPr>
          <w:t xml:space="preserve">[I128-1865]</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94"/>
    <w:bookmarkEnd w:id="195"/>
    <w:bookmarkEnd w:id="196"/>
    <w:bookmarkStart w:id="212" w:name="X3c2ef017797a9c1343b7e4ec25e3c823b3abae2"/>
    <w:p>
      <w:pPr>
        <w:pStyle w:val="Heading2"/>
      </w:pPr>
      <w:r>
        <w:t xml:space="preserve">[I128-1954] 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06.02.2026 08:50</w:t>
      </w:r>
    </w:p>
    <w:p>
      <w:pPr>
        <w:pStyle w:val="BodyText"/>
      </w:pPr>
      <w:r>
        <w:drawing>
          <wp:inline>
            <wp:extent cx="3365606" cy="2059321"/>
            <wp:effectExtent b="0" l="0" r="0" t="0"/>
            <wp:docPr descr="Рисунок 1 - image-2025-12-02-12-16-56-044.png" title="image-2025-12-02-12-16-56-044.png" id="198" name="Picture"/>
            <a:graphic>
              <a:graphicData uri="http://schemas.openxmlformats.org/drawingml/2006/picture">
                <pic:pic>
                  <pic:nvPicPr>
                    <pic:cNvPr descr="modules/Help/Help/GeneralDescription/WhatsNew/I128/TaskInfo/I128-1954/attachments/image_2025_12_02_12_16_56_044.png" id="199" name="Picture"/>
                    <pic:cNvPicPr>
                      <a:picLocks noChangeArrowheads="1" noChangeAspect="1"/>
                    </pic:cNvPicPr>
                  </pic:nvPicPr>
                  <pic:blipFill>
                    <a:blip r:embed="rId197"/>
                    <a:stretch>
                      <a:fillRect/>
                    </a:stretch>
                  </pic:blipFill>
                  <pic:spPr bwMode="auto">
                    <a:xfrm>
                      <a:off x="0" y="0"/>
                      <a:ext cx="3365606" cy="2059321"/>
                    </a:xfrm>
                    <a:prstGeom prst="rect">
                      <a:avLst/>
                    </a:prstGeom>
                    <a:noFill/>
                    <a:ln w="9525">
                      <a:noFill/>
                      <a:headEnd/>
                      <a:tailEnd/>
                    </a:ln>
                  </pic:spPr>
                </pic:pic>
              </a:graphicData>
            </a:graphic>
          </wp:inline>
        </w:drawing>
      </w:r>
      <w:r>
        <w:drawing>
          <wp:inline>
            <wp:extent cx="2681727" cy="2435838"/>
            <wp:effectExtent b="0" l="0" r="0" t="0"/>
            <wp:docPr descr="Рисунок 2 - 2.png" title="2.png" id="201" name="Picture"/>
            <a:graphic>
              <a:graphicData uri="http://schemas.openxmlformats.org/drawingml/2006/picture">
                <pic:pic>
                  <pic:nvPicPr>
                    <pic:cNvPr descr="modules/Help/Help/GeneralDescription/WhatsNew/I128/TaskInfo/I128-1954/attachments/2.png" id="202" name="Picture"/>
                    <pic:cNvPicPr>
                      <a:picLocks noChangeArrowheads="1" noChangeAspect="1"/>
                    </pic:cNvPicPr>
                  </pic:nvPicPr>
                  <pic:blipFill>
                    <a:blip r:embed="rId200"/>
                    <a:stretch>
                      <a:fillRect/>
                    </a:stretch>
                  </pic:blipFill>
                  <pic:spPr bwMode="auto">
                    <a:xfrm>
                      <a:off x="0" y="0"/>
                      <a:ext cx="2681727" cy="2435838"/>
                    </a:xfrm>
                    <a:prstGeom prst="rect">
                      <a:avLst/>
                    </a:prstGeom>
                    <a:noFill/>
                    <a:ln w="9525">
                      <a:noFill/>
                      <a:headEnd/>
                      <a:tailEnd/>
                    </a:ln>
                  </pic:spPr>
                </pic:pic>
              </a:graphicData>
            </a:graphic>
          </wp:inline>
        </w:drawing>
      </w:r>
      <w:r>
        <w:drawing>
          <wp:inline>
            <wp:extent cx="4602736" cy="3081297"/>
            <wp:effectExtent b="0" l="0" r="0" t="0"/>
            <wp:docPr descr="Рисунок 3 - 3.png" title="3.png" id="204" name="Picture"/>
            <a:graphic>
              <a:graphicData uri="http://schemas.openxmlformats.org/drawingml/2006/picture">
                <pic:pic>
                  <pic:nvPicPr>
                    <pic:cNvPr descr="modules/Help/Help/GeneralDescription/WhatsNew/I128/TaskInfo/I128-1954/attachments/3.png" id="205" name="Picture"/>
                    <pic:cNvPicPr>
                      <a:picLocks noChangeArrowheads="1" noChangeAspect="1"/>
                    </pic:cNvPicPr>
                  </pic:nvPicPr>
                  <pic:blipFill>
                    <a:blip r:embed="rId203"/>
                    <a:stretch>
                      <a:fillRect/>
                    </a:stretch>
                  </pic:blipFill>
                  <pic:spPr bwMode="auto">
                    <a:xfrm>
                      <a:off x="0" y="0"/>
                      <a:ext cx="4602736" cy="3081297"/>
                    </a:xfrm>
                    <a:prstGeom prst="rect">
                      <a:avLst/>
                    </a:prstGeom>
                    <a:noFill/>
                    <a:ln w="9525">
                      <a:noFill/>
                      <a:headEnd/>
                      <a:tailEnd/>
                    </a:ln>
                  </pic:spPr>
                </pic:pic>
              </a:graphicData>
            </a:graphic>
          </wp:inline>
        </w:drawing>
      </w:r>
      <w:r>
        <w:drawing>
          <wp:inline>
            <wp:extent cx="5334000" cy="3754782"/>
            <wp:effectExtent b="0" l="0" r="0" t="0"/>
            <wp:docPr descr="Рисунок 4 - image-2025-12-02-12-18-51-871.png" title="image-2025-12-02-12-18-51-871.png" id="207" name="Picture"/>
            <a:graphic>
              <a:graphicData uri="http://schemas.openxmlformats.org/drawingml/2006/picture">
                <pic:pic>
                  <pic:nvPicPr>
                    <pic:cNvPr descr="modules/Help/Help/GeneralDescription/WhatsNew/I128/TaskInfo/I128-1954/attachments/image_2025_12_02_12_18_51_871.png" id="208" name="Picture"/>
                    <pic:cNvPicPr>
                      <a:picLocks noChangeArrowheads="1" noChangeAspect="1"/>
                    </pic:cNvPicPr>
                  </pic:nvPicPr>
                  <pic:blipFill>
                    <a:blip r:embed="rId206"/>
                    <a:stretch>
                      <a:fillRect/>
                    </a:stretch>
                  </pic:blipFill>
                  <pic:spPr bwMode="auto">
                    <a:xfrm>
                      <a:off x="0" y="0"/>
                      <a:ext cx="5334000" cy="3754782"/>
                    </a:xfrm>
                    <a:prstGeom prst="rect">
                      <a:avLst/>
                    </a:prstGeom>
                    <a:noFill/>
                    <a:ln w="9525">
                      <a:noFill/>
                      <a:headEnd/>
                      <a:tailEnd/>
                    </a:ln>
                  </pic:spPr>
                </pic:pic>
              </a:graphicData>
            </a:graphic>
          </wp:inline>
        </w:drawing>
      </w:r>
    </w:p>
    <w:bookmarkStart w:id="211" w:name="связанные-задачи-13"/>
    <w:p>
      <w:pPr>
        <w:pStyle w:val="Heading3"/>
      </w:pPr>
      <w:r>
        <w:t xml:space="preserve">1. Связанные задачи</w:t>
      </w:r>
    </w:p>
    <w:bookmarkStart w:id="210" w:name="соответствует-задача-i128-2098"/>
    <w:p>
      <w:pPr>
        <w:pStyle w:val="Heading4"/>
      </w:pPr>
      <w:r>
        <w:t xml:space="preserve">1.1. 🔗 Соответствует задача: I128-2098</w:t>
      </w:r>
    </w:p>
    <w:p>
      <w:pPr>
        <w:pStyle w:val="BlockText"/>
      </w:pPr>
      <w:hyperlink r:id="rId209">
        <w:r>
          <w:rPr>
            <w:rStyle w:val="Hyperlink"/>
            <w:b/>
            <w:bCs/>
          </w:rPr>
          <w:t xml:space="preserve">[I128-2098]</w:t>
        </w:r>
      </w:hyperlink>
      <w:r>
        <w:t xml:space="preserve"> </w:t>
      </w:r>
      <w:r>
        <w:t xml:space="preserve">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0"/>
    <w:bookmarkEnd w:id="211"/>
    <w:bookmarkEnd w:id="212"/>
    <w:bookmarkStart w:id="216" w:name="X02cf1fe5f3f77f56b5e66f186c7505f0e5b94c2"/>
    <w:p>
      <w:pPr>
        <w:pStyle w:val="Heading2"/>
      </w:pPr>
      <w:r>
        <w:t xml:space="preserve">[I128-1883] Смена типа RFID - оборудования в интерфейсе АРМ Книговыдачи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Windows</w:t>
      </w:r>
      <w:r>
        <w:br/>
      </w:r>
      <w:r>
        <w:rPr>
          <w:b/>
          <w:bCs/>
        </w:rPr>
        <w:t xml:space="preserve">Завершено:</w:t>
      </w:r>
      <w:r>
        <w:t xml:space="preserve"> </w:t>
      </w:r>
      <w:r>
        <w:t xml:space="preserve">26.01.2026 05:53</w:t>
      </w:r>
    </w:p>
    <w:p>
      <w:pPr>
        <w:pStyle w:val="BodyText"/>
      </w:pPr>
      <w:r>
        <w:rPr>
          <w:i/>
          <w:iCs/>
        </w:rPr>
        <w:t xml:space="preserve">Нет описания</w:t>
      </w:r>
    </w:p>
    <w:bookmarkStart w:id="215" w:name="связанные-задачи-14"/>
    <w:p>
      <w:pPr>
        <w:pStyle w:val="Heading3"/>
      </w:pPr>
      <w:r>
        <w:t xml:space="preserve">1. Связанные задачи</w:t>
      </w:r>
    </w:p>
    <w:bookmarkStart w:id="214" w:name="соответствует-задача-i128-2062"/>
    <w:p>
      <w:pPr>
        <w:pStyle w:val="Heading4"/>
      </w:pPr>
      <w:r>
        <w:t xml:space="preserve">1.1. 🔗 Соответствует задача: I128-2062</w:t>
      </w:r>
    </w:p>
    <w:p>
      <w:pPr>
        <w:pStyle w:val="BlockText"/>
      </w:pPr>
      <w:hyperlink r:id="rId213">
        <w:r>
          <w:rPr>
            <w:rStyle w:val="Hyperlink"/>
            <w:b/>
            <w:bCs/>
          </w:rPr>
          <w:t xml:space="preserve">[I128-2062]</w:t>
        </w:r>
      </w:hyperlink>
      <w:r>
        <w:t xml:space="preserve"> </w:t>
      </w:r>
      <w:r>
        <w:t xml:space="preserve">Смена типа RFID - оборудования в интерфейсе АРМ Книговыдачи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4"/>
    <w:bookmarkEnd w:id="215"/>
    <w:bookmarkEnd w:id="216"/>
    <w:bookmarkStart w:id="220" w:name="X789eea3a47d10af914bd3e884770a1de7673dd8"/>
    <w:p>
      <w:pPr>
        <w:pStyle w:val="Heading2"/>
      </w:pPr>
      <w:r>
        <w:t xml:space="preserve">[I128-1935] Отменено использование настройки RECUPDIFCHECK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Windows</w:t>
      </w:r>
      <w:r>
        <w:br/>
      </w:r>
      <w:r>
        <w:rPr>
          <w:b/>
          <w:bCs/>
        </w:rPr>
        <w:t xml:space="preserve">Завершено:</w:t>
      </w:r>
      <w:r>
        <w:t xml:space="preserve"> </w:t>
      </w:r>
      <w:r>
        <w:t xml:space="preserve">27.11.2025 13:39</w:t>
      </w:r>
    </w:p>
    <w:p>
      <w:pPr>
        <w:pStyle w:val="BodyText"/>
      </w:pPr>
      <w:r>
        <w:rPr>
          <w:i/>
          <w:iCs/>
        </w:rPr>
        <w:t xml:space="preserve">Нет описания</w:t>
      </w:r>
    </w:p>
    <w:bookmarkStart w:id="219" w:name="связанные-задачи-15"/>
    <w:p>
      <w:pPr>
        <w:pStyle w:val="Heading3"/>
      </w:pPr>
      <w:r>
        <w:t xml:space="preserve">1. Связанные задачи</w:t>
      </w:r>
    </w:p>
    <w:bookmarkStart w:id="218" w:name="соответствует-задача-i128-1936"/>
    <w:p>
      <w:pPr>
        <w:pStyle w:val="Heading4"/>
      </w:pPr>
      <w:r>
        <w:t xml:space="preserve">1.1. 🔗 Соответствует задача: I128-1936</w:t>
      </w:r>
    </w:p>
    <w:p>
      <w:pPr>
        <w:pStyle w:val="BlockText"/>
      </w:pPr>
      <w:hyperlink r:id="rId217">
        <w:r>
          <w:rPr>
            <w:rStyle w:val="Hyperlink"/>
            <w:b/>
            <w:bCs/>
          </w:rPr>
          <w:t xml:space="preserve">[I128-1936]</w:t>
        </w:r>
      </w:hyperlink>
      <w:r>
        <w:t xml:space="preserve"> </w:t>
      </w:r>
      <w:r>
        <w:t xml:space="preserve">Отменено использование настройки RECUPDIFCHECK</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8"/>
    <w:bookmarkEnd w:id="219"/>
    <w:bookmarkEnd w:id="220"/>
    <w:bookmarkStart w:id="227" w:name="Xfdde7c0950241d27d489693ad0bcf7888474cc4"/>
    <w:p>
      <w:pPr>
        <w:pStyle w:val="Heading2"/>
      </w:pPr>
      <w:r>
        <w:t xml:space="preserve">[I128-2065] 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05:59</w:t>
      </w:r>
    </w:p>
    <w:p>
      <w:pPr>
        <w:pStyle w:val="CaptionedFigure"/>
      </w:pPr>
      <w:r>
        <w:drawing>
          <wp:inline>
            <wp:extent cx="5334000" cy="3786732"/>
            <wp:effectExtent b="0" l="0" r="0" t="0"/>
            <wp:docPr descr="Рисунок 1 - image-2026-01-26-10-00-37-607.png" title="image-2026-01-26-10-00-37-607.png" id="222" name="Picture"/>
            <a:graphic>
              <a:graphicData uri="http://schemas.openxmlformats.org/drawingml/2006/picture">
                <pic:pic>
                  <pic:nvPicPr>
                    <pic:cNvPr descr="modules/Help/Help/GeneralDescription/WhatsNew/I128/TaskInfo/I128-2065/attachments/image_2026_01_26_10_00_37_607.png" id="223" name="Picture"/>
                    <pic:cNvPicPr>
                      <a:picLocks noChangeArrowheads="1" noChangeAspect="1"/>
                    </pic:cNvPicPr>
                  </pic:nvPicPr>
                  <pic:blipFill>
                    <a:blip r:embed="rId221"/>
                    <a:stretch>
                      <a:fillRect/>
                    </a:stretch>
                  </pic:blipFill>
                  <pic:spPr bwMode="auto">
                    <a:xfrm>
                      <a:off x="0" y="0"/>
                      <a:ext cx="5334000" cy="3786732"/>
                    </a:xfrm>
                    <a:prstGeom prst="rect">
                      <a:avLst/>
                    </a:prstGeom>
                    <a:noFill/>
                    <a:ln w="9525">
                      <a:noFill/>
                      <a:headEnd/>
                      <a:tailEnd/>
                    </a:ln>
                  </pic:spPr>
                </pic:pic>
              </a:graphicData>
            </a:graphic>
          </wp:inline>
        </w:drawing>
      </w:r>
    </w:p>
    <w:p>
      <w:pPr>
        <w:pStyle w:val="ImageCaption"/>
      </w:pPr>
      <w:r>
        <w:t xml:space="preserve">Рисунок 1 - image-2026-01-26-10-00-37-607.png</w:t>
      </w:r>
    </w:p>
    <w:bookmarkStart w:id="226" w:name="связанные-задачи-16"/>
    <w:p>
      <w:pPr>
        <w:pStyle w:val="Heading3"/>
      </w:pPr>
      <w:r>
        <w:t xml:space="preserve">1. Связанные задачи</w:t>
      </w:r>
    </w:p>
    <w:bookmarkStart w:id="225" w:name="соответствует-задача-i128-2066"/>
    <w:p>
      <w:pPr>
        <w:pStyle w:val="Heading4"/>
      </w:pPr>
      <w:r>
        <w:t xml:space="preserve">1.1. 🔗 Соответствует задача: I128-2066</w:t>
      </w:r>
    </w:p>
    <w:p>
      <w:pPr>
        <w:pStyle w:val="BlockText"/>
      </w:pPr>
      <w:hyperlink r:id="rId224">
        <w:r>
          <w:rPr>
            <w:rStyle w:val="Hyperlink"/>
            <w:b/>
            <w:bCs/>
          </w:rPr>
          <w:t xml:space="preserve">[I128-2066]</w:t>
        </w:r>
      </w:hyperlink>
      <w:r>
        <w:t xml:space="preserve"> </w:t>
      </w:r>
      <w:r>
        <w:t xml:space="preserve">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5"/>
    <w:bookmarkEnd w:id="226"/>
    <w:bookmarkEnd w:id="227"/>
    <w:bookmarkStart w:id="231" w:name="X6ce129d07d0f488ffb4209e558f88d530981f77"/>
    <w:p>
      <w:pPr>
        <w:pStyle w:val="Heading2"/>
      </w:pPr>
      <w:r>
        <w:t xml:space="preserve">[I128-2067] 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06:00</w:t>
      </w:r>
    </w:p>
    <w:p>
      <w:pPr>
        <w:pStyle w:val="BodyText"/>
      </w:pPr>
      <w:r>
        <w:rPr>
          <w:i/>
          <w:iCs/>
        </w:rPr>
        <w:t xml:space="preserve">Нет описания</w:t>
      </w:r>
    </w:p>
    <w:bookmarkStart w:id="230" w:name="связанные-задачи-17"/>
    <w:p>
      <w:pPr>
        <w:pStyle w:val="Heading3"/>
      </w:pPr>
      <w:r>
        <w:t xml:space="preserve">1. Связанные задачи</w:t>
      </w:r>
    </w:p>
    <w:bookmarkStart w:id="229" w:name="соответствует-задача-i128-2068"/>
    <w:p>
      <w:pPr>
        <w:pStyle w:val="Heading4"/>
      </w:pPr>
      <w:r>
        <w:t xml:space="preserve">1.1. 🔗 Соответствует задача: I128-2068</w:t>
      </w:r>
    </w:p>
    <w:p>
      <w:pPr>
        <w:pStyle w:val="BlockText"/>
      </w:pPr>
      <w:hyperlink r:id="rId228">
        <w:r>
          <w:rPr>
            <w:rStyle w:val="Hyperlink"/>
            <w:b/>
            <w:bCs/>
          </w:rPr>
          <w:t xml:space="preserve">[I128-2068]</w:t>
        </w:r>
      </w:hyperlink>
      <w:r>
        <w:t xml:space="preserve"> </w:t>
      </w:r>
      <w:r>
        <w:t xml:space="preserve">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9"/>
    <w:bookmarkEnd w:id="230"/>
    <w:bookmarkEnd w:id="231"/>
    <w:bookmarkStart w:id="238" w:name="Xe9efc177ab5a7ee89985f59e0b72c00ddb8d4bb"/>
    <w:p>
      <w:pPr>
        <w:pStyle w:val="Heading2"/>
      </w:pPr>
      <w:r>
        <w:t xml:space="preserve">[I128-2069] 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06:01</w:t>
      </w:r>
    </w:p>
    <w:p>
      <w:pPr>
        <w:pStyle w:val="CaptionedFigure"/>
      </w:pPr>
      <w:r>
        <w:drawing>
          <wp:inline>
            <wp:extent cx="5334000" cy="2941177"/>
            <wp:effectExtent b="0" l="0" r="0" t="0"/>
            <wp:docPr descr="Рисунок 1 - image-2026-01-26-10-03-59-604.png" title="image-2026-01-26-10-03-59-604.png" id="233" name="Picture"/>
            <a:graphic>
              <a:graphicData uri="http://schemas.openxmlformats.org/drawingml/2006/picture">
                <pic:pic>
                  <pic:nvPicPr>
                    <pic:cNvPr descr="modules/Help/Help/GeneralDescription/WhatsNew/I128/TaskInfo/I128-2069/attachments/image_2026_01_26_10_03_59_604.png" id="234" name="Picture"/>
                    <pic:cNvPicPr>
                      <a:picLocks noChangeArrowheads="1" noChangeAspect="1"/>
                    </pic:cNvPicPr>
                  </pic:nvPicPr>
                  <pic:blipFill>
                    <a:blip r:embed="rId232"/>
                    <a:stretch>
                      <a:fillRect/>
                    </a:stretch>
                  </pic:blipFill>
                  <pic:spPr bwMode="auto">
                    <a:xfrm>
                      <a:off x="0" y="0"/>
                      <a:ext cx="5334000" cy="2941177"/>
                    </a:xfrm>
                    <a:prstGeom prst="rect">
                      <a:avLst/>
                    </a:prstGeom>
                    <a:noFill/>
                    <a:ln w="9525">
                      <a:noFill/>
                      <a:headEnd/>
                      <a:tailEnd/>
                    </a:ln>
                  </pic:spPr>
                </pic:pic>
              </a:graphicData>
            </a:graphic>
          </wp:inline>
        </w:drawing>
      </w:r>
    </w:p>
    <w:p>
      <w:pPr>
        <w:pStyle w:val="ImageCaption"/>
      </w:pPr>
      <w:r>
        <w:t xml:space="preserve">Рисунок 1 - image-2026-01-26-10-03-59-604.png</w:t>
      </w:r>
    </w:p>
    <w:bookmarkStart w:id="237" w:name="связанные-задачи-18"/>
    <w:p>
      <w:pPr>
        <w:pStyle w:val="Heading3"/>
      </w:pPr>
      <w:r>
        <w:t xml:space="preserve">1. Связанные задачи</w:t>
      </w:r>
    </w:p>
    <w:bookmarkStart w:id="236" w:name="соответствует-задача-i128-2070"/>
    <w:p>
      <w:pPr>
        <w:pStyle w:val="Heading4"/>
      </w:pPr>
      <w:r>
        <w:t xml:space="preserve">1.1. 🔗 Соответствует задача: I128-2070</w:t>
      </w:r>
    </w:p>
    <w:p>
      <w:pPr>
        <w:pStyle w:val="BlockText"/>
      </w:pPr>
      <w:hyperlink r:id="rId235">
        <w:r>
          <w:rPr>
            <w:rStyle w:val="Hyperlink"/>
            <w:b/>
            <w:bCs/>
          </w:rPr>
          <w:t xml:space="preserve">[I128-2070]</w:t>
        </w:r>
      </w:hyperlink>
      <w:r>
        <w:t xml:space="preserve"> </w:t>
      </w:r>
      <w:r>
        <w:t xml:space="preserve">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36"/>
    <w:bookmarkEnd w:id="237"/>
    <w:bookmarkEnd w:id="238"/>
    <w:bookmarkStart w:id="242" w:name="X1aa259df86f8e92fe54258343a02829f92e908a"/>
    <w:p>
      <w:pPr>
        <w:pStyle w:val="Heading2"/>
      </w:pPr>
      <w:r>
        <w:t xml:space="preserve">[I128-2072] В режим Импорт из EXCEL-файла в БД PODB добавлена возможность откорректировать таблицу соответствия полей перед загрузкой.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06:10</w:t>
      </w:r>
    </w:p>
    <w:p>
      <w:pPr>
        <w:pStyle w:val="BodyText"/>
      </w:pPr>
      <w:r>
        <w:rPr>
          <w:i/>
          <w:iCs/>
        </w:rPr>
        <w:t xml:space="preserve">Нет описания</w:t>
      </w:r>
    </w:p>
    <w:bookmarkStart w:id="241" w:name="связанные-задачи-19"/>
    <w:p>
      <w:pPr>
        <w:pStyle w:val="Heading3"/>
      </w:pPr>
      <w:r>
        <w:t xml:space="preserve">1. Связанные задачи</w:t>
      </w:r>
    </w:p>
    <w:bookmarkStart w:id="240" w:name="соответствует-задача-i128-2073"/>
    <w:p>
      <w:pPr>
        <w:pStyle w:val="Heading4"/>
      </w:pPr>
      <w:r>
        <w:t xml:space="preserve">1.1. 🔗 Соответствует задача: I128-2073</w:t>
      </w:r>
    </w:p>
    <w:p>
      <w:pPr>
        <w:pStyle w:val="BlockText"/>
      </w:pPr>
      <w:hyperlink r:id="rId239">
        <w:r>
          <w:rPr>
            <w:rStyle w:val="Hyperlink"/>
            <w:b/>
            <w:bCs/>
          </w:rPr>
          <w:t xml:space="preserve">[I128-2073]</w:t>
        </w:r>
      </w:hyperlink>
      <w:r>
        <w:t xml:space="preserve"> </w:t>
      </w:r>
      <w:r>
        <w:t xml:space="preserve">В режим Импорт из EXCEL-файла в БД PODB добавлена возможность откорректировать таблицу соответствия полей перед загрузкой.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0"/>
    <w:bookmarkEnd w:id="241"/>
    <w:bookmarkEnd w:id="242"/>
    <w:bookmarkStart w:id="243" w:name="X0e944bbaef48c0d934e0f884742e45024419bf6"/>
    <w:p>
      <w:pPr>
        <w:pStyle w:val="Heading2"/>
      </w:pPr>
      <w:r>
        <w:t xml:space="preserve">[I128-2077] Новые виды поиска в панели администрирования модуля Страницы сайта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Pages - Страницы сайта</w:t>
      </w:r>
      <w:r>
        <w:br/>
      </w:r>
      <w:r>
        <w:rPr>
          <w:b/>
          <w:bCs/>
        </w:rPr>
        <w:t xml:space="preserve">Завершено:</w:t>
      </w:r>
      <w:r>
        <w:t xml:space="preserve"> </w:t>
      </w:r>
      <w:r>
        <w:t xml:space="preserve">29.01.2026 20:39</w:t>
      </w:r>
    </w:p>
    <w:p>
      <w:pPr>
        <w:pStyle w:val="Compact"/>
        <w:numPr>
          <w:ilvl w:val="0"/>
          <w:numId w:val="1024"/>
        </w:numPr>
      </w:pPr>
      <w:r>
        <w:t xml:space="preserve">заголовок меню страницы</w:t>
      </w:r>
      <w:r>
        <w:t xml:space="preserve"> </w:t>
      </w:r>
      <w:r>
        <w:t xml:space="preserve"># 1. идентификатор страницы</w:t>
      </w:r>
      <w:r>
        <w:t xml:space="preserve"> </w:t>
      </w:r>
      <w:r>
        <w:t xml:space="preserve"># 2. тип страницы</w:t>
      </w:r>
      <w:r>
        <w:t xml:space="preserve"> </w:t>
      </w:r>
      <w:r>
        <w:t xml:space="preserve"># 3. Опубликована да нет?</w:t>
      </w:r>
    </w:p>
    <w:bookmarkEnd w:id="243"/>
    <w:bookmarkStart w:id="244" w:name="X74a805c9db21ef91bf53282c27844cc4aaa3c87"/>
    <w:p>
      <w:pPr>
        <w:pStyle w:val="Heading2"/>
      </w:pPr>
      <w:r>
        <w:t xml:space="preserve">[I128-2078] Новые поиски в панели администрирования модуля Виртуальная справка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VirtualRef - Виртуальная справка</w:t>
      </w:r>
      <w:r>
        <w:br/>
      </w:r>
      <w:r>
        <w:rPr>
          <w:b/>
          <w:bCs/>
        </w:rPr>
        <w:t xml:space="preserve">Завершено:</w:t>
      </w:r>
      <w:r>
        <w:t xml:space="preserve"> </w:t>
      </w:r>
      <w:r>
        <w:t xml:space="preserve">03.02.2026 18:22</w:t>
      </w:r>
    </w:p>
    <w:p>
      <w:pPr>
        <w:pStyle w:val="Compact"/>
        <w:numPr>
          <w:ilvl w:val="0"/>
          <w:numId w:val="1025"/>
        </w:numPr>
      </w:pPr>
      <w:r>
        <w:t xml:space="preserve"> дата запроса</w:t>
      </w:r>
      <w:r>
        <w:t xml:space="preserve"> </w:t>
      </w:r>
      <w:r>
        <w:t xml:space="preserve"># 1. статус запроса</w:t>
      </w:r>
      <w:r>
        <w:t xml:space="preserve"> </w:t>
      </w:r>
      <w:r>
        <w:t xml:space="preserve"># 2.  автор запроса фио</w:t>
      </w:r>
      <w:r>
        <w:t xml:space="preserve"> </w:t>
      </w:r>
      <w:r>
        <w:t xml:space="preserve"># 3. ответил фио</w:t>
      </w:r>
    </w:p>
    <w:bookmarkEnd w:id="244"/>
    <w:bookmarkStart w:id="252" w:name="X5630327520c345b1452a8528255bd0c18205c69"/>
    <w:p>
      <w:pPr>
        <w:pStyle w:val="Heading2"/>
      </w:pPr>
      <w:r>
        <w:t xml:space="preserve">[I128-1120] Новая страница, создаваемая при установке системы - АРМ Регистрация читателей (?id=Registrator)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Users - Управление пользователями</w:t>
      </w:r>
      <w:r>
        <w:br/>
      </w:r>
      <w:r>
        <w:rPr>
          <w:b/>
          <w:bCs/>
        </w:rPr>
        <w:t xml:space="preserve">Завершено:</w:t>
      </w:r>
      <w:r>
        <w:t xml:space="preserve"> </w:t>
      </w:r>
      <w:r>
        <w:t xml:space="preserve">21.07.2025 17:08</w:t>
      </w:r>
    </w:p>
    <w:p>
      <w:pPr>
        <w:pStyle w:val="CaptionedFigure"/>
      </w:pPr>
      <w:r>
        <w:drawing>
          <wp:inline>
            <wp:extent cx="5334000" cy="2210727"/>
            <wp:effectExtent b="0" l="0" r="0" t="0"/>
            <wp:docPr descr="Рисунок 1 - image-2025-11-26-21-46-14-407.png" title="image-2025-11-26-21-46-14-407.png" id="246" name="Picture"/>
            <a:graphic>
              <a:graphicData uri="http://schemas.openxmlformats.org/drawingml/2006/picture">
                <pic:pic>
                  <pic:nvPicPr>
                    <pic:cNvPr descr="modules/Help/Help/GeneralDescription/WhatsNew/I128/TaskInfo/I128-1120/attachments/image_2025_11_26_21_46_14_407.png" id="247" name="Picture"/>
                    <pic:cNvPicPr>
                      <a:picLocks noChangeArrowheads="1" noChangeAspect="1"/>
                    </pic:cNvPicPr>
                  </pic:nvPicPr>
                  <pic:blipFill>
                    <a:blip r:embed="rId245"/>
                    <a:stretch>
                      <a:fillRect/>
                    </a:stretch>
                  </pic:blipFill>
                  <pic:spPr bwMode="auto">
                    <a:xfrm>
                      <a:off x="0" y="0"/>
                      <a:ext cx="5334000" cy="2210727"/>
                    </a:xfrm>
                    <a:prstGeom prst="rect">
                      <a:avLst/>
                    </a:prstGeom>
                    <a:noFill/>
                    <a:ln w="9525">
                      <a:noFill/>
                      <a:headEnd/>
                      <a:tailEnd/>
                    </a:ln>
                  </pic:spPr>
                </pic:pic>
              </a:graphicData>
            </a:graphic>
          </wp:inline>
        </w:drawing>
      </w:r>
    </w:p>
    <w:p>
      <w:pPr>
        <w:pStyle w:val="ImageCaption"/>
      </w:pPr>
      <w:r>
        <w:t xml:space="preserve">Рисунок 1 - image-2025-11-26-21-46-14-407.png</w:t>
      </w:r>
    </w:p>
    <w:p>
      <w:pPr>
        <w:pStyle w:val="BodyText"/>
      </w:pPr>
      <w:r>
        <w:rPr>
          <w:strike/>
        </w:rPr>
        <w:t xml:space="preserve">-</w:t>
      </w:r>
    </w:p>
    <w:p>
      <w:pPr>
        <w:pStyle w:val="BodyText"/>
      </w:pPr>
      <w:hyperlink r:id="rId248">
        <w:r>
          <w:rPr>
            <w:rStyle w:val="Hyperlink"/>
          </w:rPr>
          <w:t xml:space="preserve">+</w:t>
        </w:r>
      </w:hyperlink>
      <w:r>
        <w:t xml:space="preserve"> </w:t>
      </w:r>
      <w:r>
        <w:t xml:space="preserve">Добавлена новая страница, создаваемая при установке системы - АРМ Регистрация читателей (?id=Registrator)</w:t>
      </w:r>
      <w:r>
        <w:t xml:space="preserve"> </w:t>
      </w:r>
      <w:hyperlink r:id="rId248">
        <w:r>
          <w:rPr>
            <w:rStyle w:val="Hyperlink"/>
          </w:rPr>
          <w:t xml:space="preserve">+</w:t>
        </w:r>
      </w:hyperlink>
      <w:r>
        <w:t xml:space="preserve"> </w:t>
      </w:r>
      <w:r>
        <w:t xml:space="preserve">Добавлена новая роль, создаваемая при установке системы - REGISTRATOR</w:t>
      </w:r>
    </w:p>
    <w:bookmarkStart w:id="251" w:name="связанные-задачи-20"/>
    <w:p>
      <w:pPr>
        <w:pStyle w:val="Heading3"/>
      </w:pPr>
      <w:r>
        <w:t xml:space="preserve">1. Связанные задачи</w:t>
      </w:r>
    </w:p>
    <w:bookmarkStart w:id="250" w:name="соответствует-задача-i128-1757"/>
    <w:p>
      <w:pPr>
        <w:pStyle w:val="Heading4"/>
      </w:pPr>
      <w:r>
        <w:t xml:space="preserve">1.1. 🔗 Соответствует задача: I128-1757</w:t>
      </w:r>
    </w:p>
    <w:p>
      <w:pPr>
        <w:pStyle w:val="BlockText"/>
      </w:pPr>
      <w:hyperlink r:id="rId249">
        <w:r>
          <w:rPr>
            <w:rStyle w:val="Hyperlink"/>
            <w:b/>
            <w:bCs/>
          </w:rPr>
          <w:t xml:space="preserve">[I128-1757]</w:t>
        </w:r>
      </w:hyperlink>
      <w:r>
        <w:t xml:space="preserve"> </w:t>
      </w:r>
      <w:r>
        <w:t xml:space="preserve">Создать страницу по умолчанию для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0"/>
    <w:bookmarkEnd w:id="251"/>
    <w:bookmarkEnd w:id="252"/>
    <w:bookmarkStart w:id="260" w:name="X03f2ffb56c871ee1db50d670e1a1f5a843f7733"/>
    <w:p>
      <w:pPr>
        <w:pStyle w:val="Heading2"/>
      </w:pPr>
      <w:r>
        <w:t xml:space="preserve">[I128-1538] Сортировка ролей в окне назначения прав пользователей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Security - Подсистема безопасности</w:t>
      </w:r>
      <w:r>
        <w:br/>
      </w:r>
      <w:r>
        <w:rPr>
          <w:b/>
          <w:bCs/>
        </w:rPr>
        <w:t xml:space="preserve">Завершено:</w:t>
      </w:r>
      <w:r>
        <w:t xml:space="preserve"> </w:t>
      </w:r>
      <w:r>
        <w:t xml:space="preserve">03.10.2025 19:24</w:t>
      </w:r>
    </w:p>
    <w:p>
      <w:pPr>
        <w:pStyle w:val="BodyText"/>
      </w:pPr>
      <w:r>
        <w:t xml:space="preserve">и привела вид списка в порядок</w:t>
      </w:r>
    </w:p>
    <w:bookmarkStart w:id="259" w:name="связанные-задачи-21"/>
    <w:p>
      <w:pPr>
        <w:pStyle w:val="Heading3"/>
      </w:pPr>
      <w:r>
        <w:t xml:space="preserve">1. Связанные задачи</w:t>
      </w:r>
    </w:p>
    <w:bookmarkStart w:id="254" w:name="blocks-sd-411"/>
    <w:p>
      <w:pPr>
        <w:pStyle w:val="Heading4"/>
      </w:pPr>
      <w:r>
        <w:t xml:space="preserve">1.1. 🔗 blocks: SD-411</w:t>
      </w:r>
    </w:p>
    <w:p>
      <w:pPr>
        <w:pStyle w:val="BlockText"/>
      </w:pPr>
      <w:hyperlink r:id="rId253">
        <w:r>
          <w:rPr>
            <w:rStyle w:val="Hyperlink"/>
            <w:b/>
            <w:bCs/>
          </w:rPr>
          <w:t xml:space="preserve">[SD-411]</w:t>
        </w:r>
      </w:hyperlink>
      <w:r>
        <w:t xml:space="preserve"> </w:t>
      </w:r>
      <w:r>
        <w:t xml:space="preserve">Профили, роли и права</w:t>
      </w:r>
      <w:r>
        <w:t xml:space="preserve"> </w:t>
      </w:r>
      <w:r>
        <w:t xml:space="preserve">Статус:</w:t>
      </w:r>
      <w:r>
        <w:t xml:space="preserve"> </w:t>
      </w:r>
      <w:r>
        <w:rPr>
          <w:rStyle w:val="VerbatimChar"/>
        </w:rPr>
        <w:t xml:space="preserve">Решен</w:t>
      </w:r>
      <w:r>
        <w:t xml:space="preserve"> </w:t>
      </w:r>
      <w:r>
        <w:t xml:space="preserve">| Автор: НБЧР</w:t>
      </w:r>
    </w:p>
    <w:bookmarkEnd w:id="254"/>
    <w:bookmarkStart w:id="256" w:name="соответствует-задача-i128-1810"/>
    <w:p>
      <w:pPr>
        <w:pStyle w:val="Heading4"/>
      </w:pPr>
      <w:r>
        <w:t xml:space="preserve">1.2. 🔗 Соответствует задача: I128-1810</w:t>
      </w:r>
    </w:p>
    <w:p>
      <w:pPr>
        <w:pStyle w:val="BlockText"/>
      </w:pPr>
      <w:hyperlink r:id="rId255">
        <w:r>
          <w:rPr>
            <w:rStyle w:val="Hyperlink"/>
            <w:b/>
            <w:bCs/>
          </w:rPr>
          <w:t xml:space="preserve">[I128-1810]</w:t>
        </w:r>
      </w:hyperlink>
      <w:r>
        <w:t xml:space="preserve"> </w:t>
      </w:r>
      <w:r>
        <w:t xml:space="preserve">Отсортировать роли в окне назначения прав пользователей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6"/>
    <w:bookmarkStart w:id="258" w:name="соответствует-задача-i128-1539"/>
    <w:p>
      <w:pPr>
        <w:pStyle w:val="Heading4"/>
      </w:pPr>
      <w:r>
        <w:t xml:space="preserve">1.3. 🔗 Соответствует задача: I128-1539</w:t>
      </w:r>
    </w:p>
    <w:p>
      <w:pPr>
        <w:pStyle w:val="BlockText"/>
      </w:pPr>
      <w:hyperlink r:id="rId257">
        <w:r>
          <w:rPr>
            <w:rStyle w:val="Hyperlink"/>
            <w:b/>
            <w:bCs/>
          </w:rPr>
          <w:t xml:space="preserve">[I128-1539]</w:t>
        </w:r>
      </w:hyperlink>
      <w:r>
        <w:t xml:space="preserve"> </w:t>
      </w:r>
      <w:r>
        <w:t xml:space="preserve">Отсортировать роли в окне назначения прав пользователей</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258"/>
    <w:bookmarkEnd w:id="259"/>
    <w:bookmarkEnd w:id="260"/>
    <w:bookmarkStart w:id="264" w:name="X3f34915d112553e928b86cfb80e79152f06a737"/>
    <w:p>
      <w:pPr>
        <w:pStyle w:val="Heading2"/>
      </w:pPr>
      <w:r>
        <w:t xml:space="preserve">[I128-696] Новые виды поиска в панели администрирования модуля Электронная Библиотека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Комплексное решение Электронная библиотека ИРБИС64/128</w:t>
      </w:r>
      <w:r>
        <w:br/>
      </w:r>
      <w:r>
        <w:rPr>
          <w:b/>
          <w:bCs/>
        </w:rPr>
        <w:t xml:space="preserve">Завершено:</w:t>
      </w:r>
      <w:r>
        <w:t xml:space="preserve"> </w:t>
      </w:r>
      <w:r>
        <w:t xml:space="preserve">29.01.2026 19:21</w:t>
      </w:r>
    </w:p>
    <w:p>
      <w:pPr>
        <w:pStyle w:val="BodyText"/>
      </w:pPr>
      <w:r>
        <w:t xml:space="preserve">В записи полных текстов надо добавить дополнительные виды поиска:</w:t>
      </w:r>
      <w:r>
        <w:t xml:space="preserve"> </w:t>
      </w:r>
      <w:r>
        <w:t xml:space="preserve"># 1. тип документа 3^b</w:t>
      </w:r>
      <w:r>
        <w:t xml:space="preserve"> </w:t>
      </w:r>
      <w:r>
        <w:t xml:space="preserve"># 2. бд источник бо 2^A</w:t>
      </w:r>
      <w:r>
        <w:t xml:space="preserve"> </w:t>
      </w:r>
      <w:r>
        <w:t xml:space="preserve"># 3. шифр бо 2^b</w:t>
      </w:r>
      <w:r>
        <w:t xml:space="preserve"> </w:t>
      </w:r>
      <w:r>
        <w:t xml:space="preserve"># 4. дата ввода полного текста 1^F</w:t>
      </w:r>
      <w:r>
        <w:t xml:space="preserve"> </w:t>
      </w:r>
      <w:r>
        <w:t xml:space="preserve"># 5. источник импорта текста . 1^H</w:t>
      </w:r>
    </w:p>
    <w:p>
      <w:pPr>
        <w:pStyle w:val="BodyText"/>
      </w:pPr>
      <w:r>
        <w:t xml:space="preserve">{noformat}</w:t>
      </w:r>
      <w:r>
        <w:t xml:space="preserve"> </w:t>
      </w:r>
      <w:r>
        <w:t xml:space="preserve">{noformat}</w:t>
      </w:r>
    </w:p>
    <w:bookmarkStart w:id="263" w:name="связанные-задачи-22"/>
    <w:p>
      <w:pPr>
        <w:pStyle w:val="Heading3"/>
      </w:pPr>
      <w:r>
        <w:t xml:space="preserve">5.1. Связанные задачи</w:t>
      </w:r>
    </w:p>
    <w:bookmarkStart w:id="262" w:name="соответствует-задача-i128-2085"/>
    <w:p>
      <w:pPr>
        <w:pStyle w:val="Heading4"/>
      </w:pPr>
      <w:r>
        <w:t xml:space="preserve">5.1.1. 🔗 Соответствует задача: I128-2085</w:t>
      </w:r>
    </w:p>
    <w:p>
      <w:pPr>
        <w:pStyle w:val="BlockText"/>
      </w:pPr>
      <w:hyperlink r:id="rId261">
        <w:r>
          <w:rPr>
            <w:rStyle w:val="Hyperlink"/>
            <w:b/>
            <w:bCs/>
          </w:rPr>
          <w:t xml:space="preserve">[I128-2085]</w:t>
        </w:r>
      </w:hyperlink>
      <w:r>
        <w:t xml:space="preserve"> </w:t>
      </w:r>
      <w:r>
        <w:t xml:space="preserve">Новые поиски в модуле Электронная Библиотека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2"/>
    <w:bookmarkEnd w:id="263"/>
    <w:bookmarkEnd w:id="264"/>
    <w:bookmarkStart w:id="268" w:name="X3dd2cfcc881f889791ad3965d05ca44db5b7de5"/>
    <w:p>
      <w:pPr>
        <w:pStyle w:val="Heading2"/>
      </w:pPr>
      <w:r>
        <w:t xml:space="preserve">[I128-698] Новые виды поиска в модуле RSU - Сетевые удаленные ресурсы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RSU - Сетевые удаленные ресурсы, Технологическое обеспечение системы ИРБИС 64/128</w:t>
      </w:r>
      <w:r>
        <w:br/>
      </w:r>
      <w:r>
        <w:rPr>
          <w:b/>
          <w:bCs/>
        </w:rPr>
        <w:t xml:space="preserve">Завершено:</w:t>
      </w:r>
      <w:r>
        <w:t xml:space="preserve"> </w:t>
      </w:r>
      <w:r>
        <w:t xml:space="preserve">28.01.2026 19:03</w:t>
      </w:r>
    </w:p>
    <w:p>
      <w:pPr>
        <w:pStyle w:val="BodyText"/>
      </w:pPr>
      <w:r>
        <w:t xml:space="preserve">Надо сделать специальный флаг в свойствах ObjectModule, чтобы можно было не запрашивать поиски по-умолчанию из БД и в модуле РСУ руками сделать подходящие виды поиска для удаленных ресурсов</w:t>
      </w:r>
      <w:r>
        <w:t xml:space="preserve"> </w:t>
      </w:r>
      <w:r>
        <w:t xml:space="preserve"># 1. номер рсу</w:t>
      </w:r>
      <w:r>
        <w:t xml:space="preserve"> </w:t>
      </w:r>
      <w:r>
        <w:t xml:space="preserve"># 2. рсу даты</w:t>
      </w:r>
      <w:r>
        <w:t xml:space="preserve"> </w:t>
      </w:r>
      <w:r>
        <w:t xml:space="preserve"># 3. тип апи</w:t>
      </w:r>
      <w:r>
        <w:t xml:space="preserve"> </w:t>
      </w:r>
      <w:r>
        <w:t xml:space="preserve"># 4. название ресурса</w:t>
      </w:r>
    </w:p>
    <w:p>
      <w:pPr>
        <w:pStyle w:val="BodyText"/>
      </w:pPr>
      <w:r>
        <w:t xml:space="preserve">{noformat}</w:t>
      </w:r>
    </w:p>
    <w:p>
      <w:pPr>
        <w:pStyle w:val="BodyText"/>
      </w:pPr>
      <w:r>
        <w:t xml:space="preserve">{noformat}</w:t>
      </w:r>
    </w:p>
    <w:bookmarkStart w:id="267" w:name="связанные-задачи-23"/>
    <w:p>
      <w:pPr>
        <w:pStyle w:val="Heading3"/>
      </w:pPr>
      <w:r>
        <w:t xml:space="preserve">4.1. Связанные задачи</w:t>
      </w:r>
    </w:p>
    <w:bookmarkStart w:id="266" w:name="соответствует-задача-i128-2081"/>
    <w:p>
      <w:pPr>
        <w:pStyle w:val="Heading4"/>
      </w:pPr>
      <w:r>
        <w:t xml:space="preserve">4.1.1. 🔗 Соответствует задача: I128-2081</w:t>
      </w:r>
    </w:p>
    <w:p>
      <w:pPr>
        <w:pStyle w:val="BlockText"/>
      </w:pPr>
      <w:hyperlink r:id="rId265">
        <w:r>
          <w:rPr>
            <w:rStyle w:val="Hyperlink"/>
            <w:b/>
            <w:bCs/>
          </w:rPr>
          <w:t xml:space="preserve">[I128-2081]</w:t>
        </w:r>
      </w:hyperlink>
      <w:r>
        <w:t xml:space="preserve"> </w:t>
      </w:r>
      <w:r>
        <w:t xml:space="preserve">Новые Поиски в модуле Удаленных ресурсов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6"/>
    <w:bookmarkEnd w:id="267"/>
    <w:bookmarkEnd w:id="268"/>
    <w:bookmarkStart w:id="272" w:name="X6aec872317fe308a2d710cd7b4127509df81ab0"/>
    <w:p>
      <w:pPr>
        <w:pStyle w:val="Heading2"/>
      </w:pPr>
      <w:r>
        <w:t xml:space="preserve">[I128-1673] Выведено разрозненное API в единый модуль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 Комплексное решение АБИС ИРБИС64/128</w:t>
      </w:r>
      <w:r>
        <w:br/>
      </w:r>
      <w:r>
        <w:rPr>
          <w:b/>
          <w:bCs/>
        </w:rPr>
        <w:t xml:space="preserve">Завершено:</w:t>
      </w:r>
      <w:r>
        <w:t xml:space="preserve"> </w:t>
      </w:r>
      <w:r>
        <w:t xml:space="preserve">17.05.2025 20:34</w:t>
      </w:r>
    </w:p>
    <w:p>
      <w:pPr>
        <w:pStyle w:val="BodyText"/>
      </w:pPr>
      <w:r>
        <w:rPr>
          <w:i/>
          <w:iCs/>
        </w:rPr>
        <w:t xml:space="preserve">Нет описания</w:t>
      </w:r>
    </w:p>
    <w:bookmarkStart w:id="271" w:name="связанные-задачи-24"/>
    <w:p>
      <w:pPr>
        <w:pStyle w:val="Heading3"/>
      </w:pPr>
      <w:r>
        <w:t xml:space="preserve">1. Связанные задачи</w:t>
      </w:r>
    </w:p>
    <w:bookmarkStart w:id="270" w:name="соответствует-задача-i128-1675"/>
    <w:p>
      <w:pPr>
        <w:pStyle w:val="Heading4"/>
      </w:pPr>
      <w:r>
        <w:t xml:space="preserve">1.1. 🔗 Соответствует задача: I128-1675</w:t>
      </w:r>
    </w:p>
    <w:p>
      <w:pPr>
        <w:pStyle w:val="BlockText"/>
      </w:pPr>
      <w:hyperlink r:id="rId269">
        <w:r>
          <w:rPr>
            <w:rStyle w:val="Hyperlink"/>
            <w:b/>
            <w:bCs/>
          </w:rPr>
          <w:t xml:space="preserve">[I128-1675]</w:t>
        </w:r>
      </w:hyperlink>
      <w:r>
        <w:t xml:space="preserve"> </w:t>
      </w:r>
      <w:r>
        <w:t xml:space="preserve">Выведено разрозненное API в единый модуль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0"/>
    <w:bookmarkEnd w:id="271"/>
    <w:bookmarkEnd w:id="272"/>
    <w:bookmarkStart w:id="280" w:name="Xb3d9eaaefc8a151db20c0e00ad3dff8d28102c9"/>
    <w:p>
      <w:pPr>
        <w:pStyle w:val="Heading2"/>
      </w:pPr>
      <w:r>
        <w:t xml:space="preserve">[I128-1941] Новый формат библиографических записей (JSON) для использования на порталах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21.02.2026 14:39</w:t>
      </w:r>
    </w:p>
    <w:p>
      <w:pPr>
        <w:pStyle w:val="BodyText"/>
      </w:pPr>
      <w:r>
        <w:t xml:space="preserve">Пример возврата:</w:t>
      </w:r>
    </w:p>
    <w:p>
      <w:pPr>
        <w:pStyle w:val="BodyText"/>
      </w:pPr>
      <w:r>
        <w:t xml:space="preserve">{</w:t>
      </w:r>
      <w:r>
        <w:t xml:space="preserve"> </w:t>
      </w:r>
      <w:r>
        <w:t xml:space="preserve">“brief”</w:t>
      </w:r>
      <w:r>
        <w:t xml:space="preserve">:</w:t>
      </w:r>
      <w:r>
        <w:t xml:space="preserve">“Колисниченко, Денис Николаевич. Android для пользователя : полезные программы и советы / Денис Колисниченко, 2013. - 254 с.”</w:t>
      </w:r>
      <w:r>
        <w:t xml:space="preserve">, // Краткое библиографическое описание</w:t>
      </w:r>
      <w:r>
        <w:t xml:space="preserve"> </w:t>
      </w:r>
      <w:r>
        <w:t xml:space="preserve">“examplarInfo”</w:t>
      </w:r>
      <w:r>
        <w:t xml:space="preserve">:[ // Информация об экземплярах (результат RQST::GetExemplarsInfo(…))</w:t>
      </w:r>
      <w:r>
        <w:t xml:space="preserve"> </w:t>
      </w:r>
      <w:r>
        <w:t xml:space="preserve">{</w:t>
      </w:r>
      <w:r>
        <w:t xml:space="preserve"> </w:t>
      </w:r>
      <w:r>
        <w:t xml:space="preserve">“total”</w:t>
      </w:r>
      <w:r>
        <w:t xml:space="preserve">:{</w:t>
      </w:r>
      <w:r>
        <w:t xml:space="preserve">“count”</w:t>
      </w:r>
      <w:r>
        <w:t xml:space="preserve">:0},</w:t>
      </w:r>
      <w:r>
        <w:t xml:space="preserve"> </w:t>
      </w:r>
      <w:r>
        <w:t xml:space="preserve">“free”</w:t>
      </w:r>
      <w:r>
        <w:t xml:space="preserve">:{</w:t>
      </w:r>
      <w:r>
        <w:t xml:space="preserve">“count”</w:t>
      </w:r>
      <w:r>
        <w:t xml:space="preserve">:0,</w:t>
      </w:r>
      <w:r>
        <w:t xml:space="preserve">“inventories”</w:t>
      </w:r>
      <w:r>
        <w:t xml:space="preserve">:[]},</w:t>
      </w:r>
      <w:r>
        <w:t xml:space="preserve"> </w:t>
      </w:r>
      <w:r>
        <w:t xml:space="preserve">“busy”</w:t>
      </w:r>
      <w:r>
        <w:t xml:space="preserve">:{</w:t>
      </w:r>
      <w:r>
        <w:t xml:space="preserve">“count”</w:t>
      </w:r>
      <w:r>
        <w:t xml:space="preserve">:0,</w:t>
      </w:r>
      <w:r>
        <w:t xml:space="preserve">“inventories”</w:t>
      </w:r>
      <w:r>
        <w:t xml:space="preserve">:[]},</w:t>
      </w:r>
      <w:r>
        <w:t xml:space="preserve"> </w:t>
      </w:r>
      <w:r>
        <w:t xml:space="preserve">“place</w:t>
      </w:r>
      <w:r>
        <w:rPr>
          <w:i/>
          <w:iCs/>
        </w:rPr>
        <w:t xml:space="preserve">of</w:t>
      </w:r>
      <w:r>
        <w:t xml:space="preserve">store”</w:t>
      </w:r>
      <w:r>
        <w:t xml:space="preserve">:</w:t>
      </w:r>
      <w:r>
        <w:t xml:space="preserve">“ХР”</w:t>
      </w:r>
      <w:r>
        <w:t xml:space="preserve"> </w:t>
      </w:r>
      <w:r>
        <w:t xml:space="preserve">},</w:t>
      </w:r>
      <w:r>
        <w:t xml:space="preserve"> </w:t>
      </w:r>
      <w:r>
        <w:t xml:space="preserve">{</w:t>
      </w:r>
      <w:r>
        <w:t xml:space="preserve"> </w:t>
      </w:r>
      <w:r>
        <w:t xml:space="preserve">“total”</w:t>
      </w:r>
      <w:r>
        <w:t xml:space="preserve">:{</w:t>
      </w:r>
      <w:r>
        <w:t xml:space="preserve">“count”</w:t>
      </w:r>
      <w:r>
        <w:t xml:space="preserve">:0},</w:t>
      </w:r>
      <w:r>
        <w:t xml:space="preserve"> </w:t>
      </w:r>
      <w:r>
        <w:t xml:space="preserve">“free”</w:t>
      </w:r>
      <w:r>
        <w:t xml:space="preserve">:{</w:t>
      </w:r>
      <w:r>
        <w:t xml:space="preserve">“count”</w:t>
      </w:r>
      <w:r>
        <w:t xml:space="preserve">:0,</w:t>
      </w:r>
      <w:r>
        <w:t xml:space="preserve">“inventories”</w:t>
      </w:r>
      <w:r>
        <w:t xml:space="preserve">:[]},</w:t>
      </w:r>
      <w:r>
        <w:t xml:space="preserve"> </w:t>
      </w:r>
      <w:r>
        <w:t xml:space="preserve">“busy”</w:t>
      </w:r>
      <w:r>
        <w:t xml:space="preserve">:{</w:t>
      </w:r>
      <w:r>
        <w:t xml:space="preserve">“count”</w:t>
      </w:r>
      <w:r>
        <w:t xml:space="preserve">:0,</w:t>
      </w:r>
      <w:r>
        <w:t xml:space="preserve">“inventories”</w:t>
      </w:r>
      <w:r>
        <w:t xml:space="preserve">:[]},</w:t>
      </w:r>
      <w:r>
        <w:t xml:space="preserve"> </w:t>
      </w:r>
      <w:r>
        <w:t xml:space="preserve">“place</w:t>
      </w:r>
      <w:r>
        <w:rPr>
          <w:i/>
          <w:iCs/>
        </w:rPr>
        <w:t xml:space="preserve">of</w:t>
      </w:r>
      <w:r>
        <w:t xml:space="preserve">store”</w:t>
      </w:r>
      <w:r>
        <w:t xml:space="preserve">:null</w:t>
      </w:r>
      <w:r>
        <w:t xml:space="preserve"> </w:t>
      </w:r>
      <w:r>
        <w:t xml:space="preserve">}</w:t>
      </w:r>
      <w:r>
        <w:t xml:space="preserve"> </w:t>
      </w:r>
      <w:r>
        <w:t xml:space="preserve">],</w:t>
      </w:r>
      <w:r>
        <w:t xml:space="preserve"> </w:t>
      </w:r>
      <w:r>
        <w:t xml:space="preserve">“title”</w:t>
      </w:r>
      <w:r>
        <w:t xml:space="preserve">:</w:t>
      </w:r>
      <w:r>
        <w:t xml:space="preserve">“Android для пользователя : полезные программы и советы”</w:t>
      </w:r>
      <w:r>
        <w:t xml:space="preserve">, // Заглавие</w:t>
      </w:r>
      <w:r>
        <w:t xml:space="preserve"> </w:t>
      </w:r>
      <w:r>
        <w:t xml:space="preserve">“interestingArticles”</w:t>
      </w:r>
      <w:r>
        <w:t xml:space="preserve">:“</w:t>
      </w:r>
      <w:r>
        <w:t xml:space="preserve">“, // Интересные статьи”</w:t>
      </w:r>
      <w:r>
        <w:t xml:space="preserve">onTabs”:“</w:t>
      </w:r>
      <w:r>
        <w:t xml:space="preserve">“, // На вкладках…”</w:t>
      </w:r>
      <w:r>
        <w:t xml:space="preserve">documentType”:</w:t>
      </w:r>
      <w:r>
        <w:t xml:space="preserve">“Однотомное издание”</w:t>
      </w:r>
      <w:r>
        <w:t xml:space="preserve">, // Тип документа</w:t>
      </w:r>
      <w:r>
        <w:t xml:space="preserve"> </w:t>
      </w:r>
      <w:r>
        <w:t xml:space="preserve">“publicationCode”</w:t>
      </w:r>
      <w:r>
        <w:t xml:space="preserve">:</w:t>
      </w:r>
      <w:r>
        <w:t xml:space="preserve">“004.4/К 60-460343092”</w:t>
      </w:r>
      <w:r>
        <w:t xml:space="preserve">, // Шифр издания</w:t>
      </w:r>
      <w:r>
        <w:t xml:space="preserve"> </w:t>
      </w:r>
      <w:r>
        <w:t xml:space="preserve">“authors”</w:t>
      </w:r>
      <w:r>
        <w:t xml:space="preserve">:</w:t>
      </w:r>
      <w:r>
        <w:t xml:space="preserve">“Колисниченко, Денис Николаевич”</w:t>
      </w:r>
      <w:r>
        <w:t xml:space="preserve">, // Автор(ы)</w:t>
      </w:r>
      <w:r>
        <w:t xml:space="preserve"> </w:t>
      </w:r>
      <w:r>
        <w:t xml:space="preserve">“unifiedFormHeader”</w:t>
      </w:r>
      <w:r>
        <w:t xml:space="preserve">:“</w:t>
      </w:r>
      <w:r>
        <w:t xml:space="preserve">“, // Унифицированный заголовок формы”</w:t>
      </w:r>
      <w:r>
        <w:t xml:space="preserve">parallelTitles”:“</w:t>
      </w:r>
      <w:r>
        <w:t xml:space="preserve">“, // Параллельные заглавия”</w:t>
      </w:r>
      <w:r>
        <w:t xml:space="preserve">transliteratedTitle”:“</w:t>
      </w:r>
      <w:r>
        <w:t xml:space="preserve">“, // Транслитерированное заглавие”</w:t>
      </w:r>
      <w:r>
        <w:t xml:space="preserve">imprint”:</w:t>
      </w:r>
      <w:r>
        <w:t xml:space="preserve">“Санкт</w:t>
      </w:r>
      <w:r>
        <w:rPr>
          <w:strike/>
        </w:rPr>
        <w:t xml:space="preserve">Петербург: БХВ</w:t>
      </w:r>
      <w:r>
        <w:t xml:space="preserve">Петербург, 2013”</w:t>
      </w:r>
      <w:r>
        <w:t xml:space="preserve">, // Выходные данные</w:t>
      </w:r>
      <w:r>
        <w:t xml:space="preserve"> </w:t>
      </w:r>
      <w:r>
        <w:t xml:space="preserve">“quantitativeCharacteristics”</w:t>
      </w:r>
      <w:r>
        <w:t xml:space="preserve">:</w:t>
      </w:r>
      <w:r>
        <w:t xml:space="preserve">“254 с.: ил + 24 см”</w:t>
      </w:r>
      <w:r>
        <w:t xml:space="preserve">, // Количественные характеристики</w:t>
      </w:r>
      <w:r>
        <w:t xml:space="preserve"> </w:t>
      </w:r>
      <w:r>
        <w:t xml:space="preserve">“teams”</w:t>
      </w:r>
      <w:r>
        <w:t xml:space="preserve">:“</w:t>
      </w:r>
      <w:r>
        <w:t xml:space="preserve">“, // Коллективы”</w:t>
      </w:r>
      <w:r>
        <w:t xml:space="preserve">series”:“</w:t>
      </w:r>
      <w:r>
        <w:t xml:space="preserve">“, // Серия”</w:t>
      </w:r>
      <w:r>
        <w:t xml:space="preserve">misreadTitles”:“</w:t>
      </w:r>
      <w:r>
        <w:t xml:space="preserve">“, // Разночтения заглавия”</w:t>
      </w:r>
      <w:r>
        <w:t xml:space="preserve">translationOfThePublication”:“</w:t>
      </w:r>
      <w:r>
        <w:t xml:space="preserve">“, // Перевод издания”</w:t>
      </w:r>
      <w:r>
        <w:t xml:space="preserve">parallelEditions”:“</w:t>
      </w:r>
      <w:r>
        <w:t xml:space="preserve">“, // Параллельные издания”</w:t>
      </w:r>
      <w:r>
        <w:t xml:space="preserve">braided”:“</w:t>
      </w:r>
      <w:r>
        <w:t xml:space="preserve">“, // Приплетено”</w:t>
      </w:r>
      <w:r>
        <w:t xml:space="preserve">placeOfPublication”:“</w:t>
      </w:r>
      <w:r>
        <w:t xml:space="preserve">“, // Место публикации”</w:t>
      </w:r>
      <w:r>
        <w:t xml:space="preserve">typeAndVolumeOfResource”:“</w:t>
      </w:r>
      <w:r>
        <w:t xml:space="preserve">“, // Вид и объем ресурса”</w:t>
      </w:r>
      <w:r>
        <w:t xml:space="preserve">systemRequirements”:“</w:t>
      </w:r>
      <w:r>
        <w:t xml:space="preserve">“, // Системные требования”</w:t>
      </w:r>
      <w:r>
        <w:t xml:space="preserve">notes”:</w:t>
      </w:r>
      <w:r>
        <w:t xml:space="preserve">“Указ.”</w:t>
      </w:r>
      <w:r>
        <w:t xml:space="preserve">, // Примечания</w:t>
      </w:r>
      <w:r>
        <w:t xml:space="preserve"> </w:t>
      </w:r>
      <w:r>
        <w:t xml:space="preserve">“issn”</w:t>
      </w:r>
      <w:r>
        <w:t xml:space="preserve">:“</w:t>
      </w:r>
      <w:r>
        <w:t xml:space="preserve">“, // ISSN”</w:t>
      </w:r>
      <w:r>
        <w:t xml:space="preserve">isbn”:</w:t>
      </w:r>
      <w:r>
        <w:t xml:space="preserve">“978</w:t>
      </w:r>
      <w:r>
        <w:rPr>
          <w:strike/>
        </w:rPr>
        <w:t xml:space="preserve">5</w:t>
      </w:r>
      <w:r>
        <w:t xml:space="preserve">9775</w:t>
      </w:r>
      <w:r>
        <w:rPr>
          <w:strike/>
        </w:rPr>
        <w:t xml:space="preserve">06 80</w:t>
      </w:r>
      <w:r>
        <w:t xml:space="preserve">9: 130.50 р.”</w:t>
      </w:r>
      <w:r>
        <w:t xml:space="preserve">, // ISBN</w:t>
      </w:r>
      <w:r>
        <w:t xml:space="preserve"> </w:t>
      </w:r>
      <w:r>
        <w:t xml:space="preserve">“identificationNumber”</w:t>
      </w:r>
      <w:r>
        <w:t xml:space="preserve">:“</w:t>
      </w:r>
      <w:r>
        <w:t xml:space="preserve">“, // Идентификационный номер”</w:t>
      </w:r>
      <w:r>
        <w:t xml:space="preserve">grnti”:</w:t>
      </w:r>
      <w:r>
        <w:t xml:space="preserve">“20.53.31”</w:t>
      </w:r>
      <w:r>
        <w:t xml:space="preserve">, // ГРНТИ</w:t>
      </w:r>
      <w:r>
        <w:t xml:space="preserve"> </w:t>
      </w:r>
      <w:r>
        <w:t xml:space="preserve">“udc”</w:t>
      </w:r>
      <w:r>
        <w:t xml:space="preserve">:</w:t>
      </w:r>
      <w:r>
        <w:t xml:space="preserve">“004.4”</w:t>
      </w:r>
      <w:r>
        <w:t xml:space="preserve">, // УДК</w:t>
      </w:r>
      <w:r>
        <w:t xml:space="preserve"> </w:t>
      </w:r>
      <w:r>
        <w:t xml:space="preserve">“bbk”</w:t>
      </w:r>
      <w:r>
        <w:t xml:space="preserve">:</w:t>
      </w:r>
      <w:r>
        <w:t xml:space="preserve">“З884.16</w:t>
      </w:r>
      <w:r>
        <w:rPr>
          <w:strike/>
        </w:rPr>
        <w:t xml:space="preserve">56</w:t>
      </w:r>
      <w:r>
        <w:t xml:space="preserve">05,0”</w:t>
      </w:r>
      <w:r>
        <w:t xml:space="preserve">, // ББК</w:t>
      </w:r>
      <w:r>
        <w:t xml:space="preserve"> </w:t>
      </w:r>
      <w:r>
        <w:t xml:space="preserve">“subjectHeadings”</w:t>
      </w:r>
      <w:r>
        <w:t xml:space="preserve">:</w:t>
      </w:r>
      <w:r>
        <w:t xml:space="preserve">“Радиоэлектроника</w:t>
      </w:r>
      <w:r>
        <w:t xml:space="preserve"> </w:t>
      </w:r>
      <w:r>
        <w:rPr>
          <w:strike/>
        </w:rPr>
        <w:t xml:space="preserve">- Электрическая связь -</w:t>
      </w:r>
      <w:r>
        <w:t xml:space="preserve"> </w:t>
      </w:r>
      <w:r>
        <w:t xml:space="preserve">Радиосвязь</w:t>
      </w:r>
      <w:r>
        <w:t xml:space="preserve"> </w:t>
      </w:r>
      <w:r>
        <w:rPr>
          <w:strike/>
        </w:rPr>
        <w:t xml:space="preserve">- Радиотелефонная связь; Мобильная связь -</w:t>
      </w:r>
      <w:r>
        <w:t xml:space="preserve"> </w:t>
      </w:r>
      <w:r>
        <w:t xml:space="preserve">Радиотелефоны; Вычислительная техника</w:t>
      </w:r>
      <w:r>
        <w:t xml:space="preserve"> </w:t>
      </w:r>
      <w:r>
        <w:rPr>
          <w:strike/>
        </w:rPr>
        <w:t xml:space="preserve">- Вычислительные машины электронные цифровые -</w:t>
      </w:r>
      <w:r>
        <w:t xml:space="preserve"> </w:t>
      </w:r>
      <w:r>
        <w:t xml:space="preserve">Автоматическая обработка информации; ANDROID, операционная система – Программирование”</w:t>
      </w:r>
      <w:r>
        <w:t xml:space="preserve">, // // Предметные рубрики</w:t>
      </w:r>
      <w:r>
        <w:t xml:space="preserve"> </w:t>
      </w:r>
      <w:r>
        <w:t xml:space="preserve">“meshMain”</w:t>
      </w:r>
      <w:r>
        <w:t xml:space="preserve">:“</w:t>
      </w:r>
      <w:r>
        <w:t xml:space="preserve">“, // MeSH-главная”</w:t>
      </w:r>
      <w:r>
        <w:t xml:space="preserve">meshNonMain”:“</w:t>
      </w:r>
      <w:r>
        <w:t xml:space="preserve">“, // MeSH-неглавная”</w:t>
      </w:r>
      <w:r>
        <w:t xml:space="preserve">geographicalHeadings”:“</w:t>
      </w:r>
      <w:r>
        <w:t xml:space="preserve">“, // Географические рубрики”</w:t>
      </w:r>
      <w:r>
        <w:t xml:space="preserve">descriptor”:“</w:t>
      </w:r>
      <w:r>
        <w:t xml:space="preserve">“, // Дескрипторы”</w:t>
      </w:r>
      <w:r>
        <w:t xml:space="preserve">keywords”:“</w:t>
      </w:r>
      <w:r>
        <w:t xml:space="preserve">“, // Ключевые слова”</w:t>
      </w:r>
      <w:r>
        <w:t xml:space="preserve">content”:“</w:t>
      </w:r>
      <w:r>
        <w:t xml:space="preserve">“, // Содержание”</w:t>
      </w:r>
      <w:r>
        <w:t xml:space="preserve">annotation”:“</w:t>
      </w:r>
      <w:r>
        <w:t xml:space="preserve">“, // Аннотация”</w:t>
      </w:r>
      <w:r>
        <w:t xml:space="preserve">receiptsRegistered”:“</w:t>
      </w:r>
      <w:r>
        <w:t xml:space="preserve">“, // Зарегистрированы поступления”</w:t>
      </w:r>
      <w:r>
        <w:t xml:space="preserve">thePublicationCanBeFoundIn”:“</w:t>
      </w:r>
      <w:r>
        <w:t xml:space="preserve">“, // Издание можно найти в…”</w:t>
      </w:r>
      <w:r>
        <w:t xml:space="preserve">url”:[ // Внешние объекты (поле 951</w:t>
      </w:r>
      <w:r>
        <w:t xml:space="preserve"> </w:t>
      </w:r>
      <w:r>
        <w:t xml:space="preserve">“как есть”</w:t>
      </w:r>
      <w:r>
        <w:t xml:space="preserve">. Каждый элемент - подполе. Интернет-ссылка на документ содержится в подполе I)</w:t>
      </w:r>
      <w:r>
        <w:t xml:space="preserve"> </w:t>
      </w:r>
      <w:r>
        <w:t xml:space="preserve">{</w:t>
      </w:r>
      <w:r>
        <w:t xml:space="preserve"> </w:t>
      </w:r>
      <w:r>
        <w:t xml:space="preserve">“*</w:t>
      </w:r>
      <w:r>
        <w:t xml:space="preserve">“:”</w:t>
      </w:r>
      <w:r>
        <w:t xml:space="preserve">“,”</w:t>
      </w:r>
      <w:r>
        <w:t xml:space="preserve">A”:</w:t>
      </w:r>
      <w:r>
        <w:t xml:space="preserve">“Пример PDF-файла.pdf”</w:t>
      </w:r>
      <w:r>
        <w:t xml:space="preserve">,</w:t>
      </w:r>
      <w:r>
        <w:t xml:space="preserve"> </w:t>
      </w:r>
      <w:r>
        <w:t xml:space="preserve">“T”</w:t>
      </w:r>
      <w:r>
        <w:t xml:space="preserve">:</w:t>
      </w:r>
      <w:r>
        <w:t xml:space="preserve">“Пример PDF-файла”</w:t>
      </w:r>
      <w:r>
        <w:t xml:space="preserve">,</w:t>
      </w:r>
      <w:r>
        <w:t xml:space="preserve"> </w:t>
      </w:r>
      <w:r>
        <w:t xml:space="preserve">“N”</w:t>
      </w:r>
      <w:r>
        <w:t xml:space="preserve">:</w:t>
      </w:r>
      <w:r>
        <w:t xml:space="preserve">“14”</w:t>
      </w:r>
      <w:r>
        <w:t xml:space="preserve"> </w:t>
      </w:r>
      <w:r>
        <w:t xml:space="preserve">}</w:t>
      </w:r>
      <w:r>
        <w:t xml:space="preserve"> </w:t>
      </w:r>
      <w:r>
        <w:t xml:space="preserve">]</w:t>
      </w:r>
      <w:r>
        <w:t xml:space="preserve"> </w:t>
      </w:r>
      <w:r>
        <w:t xml:space="preserve">}</w:t>
      </w:r>
    </w:p>
    <w:bookmarkStart w:id="279" w:name="связанные-задачи-25"/>
    <w:p>
      <w:pPr>
        <w:pStyle w:val="Heading3"/>
      </w:pPr>
      <w:r>
        <w:t xml:space="preserve">1. Связанные задачи</w:t>
      </w:r>
    </w:p>
    <w:bookmarkStart w:id="273" w:name="blocks-i128-1942"/>
    <w:p>
      <w:pPr>
        <w:pStyle w:val="Heading4"/>
      </w:pPr>
      <w:r>
        <w:t xml:space="preserve">1.1. 🔗 blocks: I128-1942</w:t>
      </w:r>
    </w:p>
    <w:p>
      <w:pPr>
        <w:pStyle w:val="BlockText"/>
      </w:pPr>
      <w:hyperlink r:id="rId103">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3"/>
    <w:bookmarkStart w:id="274" w:name="blocks-i128-1943"/>
    <w:p>
      <w:pPr>
        <w:pStyle w:val="Heading4"/>
      </w:pPr>
      <w:r>
        <w:t xml:space="preserve">1.2. 🔗 blocks: I128-1943</w:t>
      </w:r>
    </w:p>
    <w:p>
      <w:pPr>
        <w:pStyle w:val="BlockText"/>
      </w:pPr>
      <w:hyperlink r:id="rId53">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4"/>
    <w:bookmarkStart w:id="276" w:name="соответствует-задача-i128-1947"/>
    <w:p>
      <w:pPr>
        <w:pStyle w:val="Heading4"/>
      </w:pPr>
      <w:r>
        <w:t xml:space="preserve">1.3. 🔗 Соответствует задача: I128-1947</w:t>
      </w:r>
    </w:p>
    <w:p>
      <w:pPr>
        <w:pStyle w:val="BlockText"/>
      </w:pPr>
      <w:hyperlink r:id="rId275">
        <w:r>
          <w:rPr>
            <w:rStyle w:val="Hyperlink"/>
            <w:b/>
            <w:bCs/>
          </w:rPr>
          <w:t xml:space="preserve">[I128-1947]</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6"/>
    <w:bookmarkStart w:id="278" w:name="соответствует-задача-i128-2185"/>
    <w:p>
      <w:pPr>
        <w:pStyle w:val="Heading4"/>
      </w:pPr>
      <w:r>
        <w:t xml:space="preserve">1.4. 🔗 Соответствует задача: I128-2185</w:t>
      </w:r>
    </w:p>
    <w:p>
      <w:pPr>
        <w:pStyle w:val="BlockText"/>
      </w:pPr>
      <w:hyperlink r:id="rId277">
        <w:r>
          <w:rPr>
            <w:rStyle w:val="Hyperlink"/>
            <w:b/>
            <w:bCs/>
          </w:rPr>
          <w:t xml:space="preserve">[I128-2185]</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8"/>
    <w:bookmarkEnd w:id="279"/>
    <w:bookmarkEnd w:id="280"/>
    <w:bookmarkStart w:id="287" w:name="X6e25a5e09e18bcadbe5995e9cc62c34a9d04dbe"/>
    <w:p>
      <w:pPr>
        <w:pStyle w:val="Heading2"/>
      </w:pPr>
      <w:r>
        <w:t xml:space="preserve">[I128-1943]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21.02.2026 14:40</w:t>
      </w:r>
    </w:p>
    <w:p>
      <w:pPr>
        <w:pStyle w:val="BodyText"/>
      </w:pPr>
      <w:r>
        <w:t xml:space="preserve">api</w:t>
      </w:r>
      <w:r>
        <w:rPr>
          <w:i/>
          <w:iCs/>
        </w:rPr>
        <w:t xml:space="preserve">info</w:t>
      </w:r>
      <w:r>
        <w:t xml:space="preserve">annotation.pft - Аннотация</w:t>
      </w:r>
      <w:r>
        <w:t xml:space="preserve"> </w:t>
      </w:r>
      <w:r>
        <w:t xml:space="preserve">api</w:t>
      </w:r>
      <w:r>
        <w:rPr>
          <w:i/>
          <w:iCs/>
        </w:rPr>
        <w:t xml:space="preserve">info</w:t>
      </w:r>
      <w:r>
        <w:t xml:space="preserve">authors.pft - Автор(ы)</w:t>
      </w:r>
      <w:r>
        <w:t xml:space="preserve"> </w:t>
      </w:r>
      <w:r>
        <w:t xml:space="preserve">api</w:t>
      </w:r>
      <w:r>
        <w:rPr>
          <w:i/>
          <w:iCs/>
        </w:rPr>
        <w:t xml:space="preserve">info</w:t>
      </w:r>
      <w:r>
        <w:t xml:space="preserve">bbk.pft - ББК</w:t>
      </w:r>
      <w:r>
        <w:t xml:space="preserve"> </w:t>
      </w:r>
      <w:r>
        <w:t xml:space="preserve">api</w:t>
      </w:r>
      <w:r>
        <w:rPr>
          <w:i/>
          <w:iCs/>
        </w:rPr>
        <w:t xml:space="preserve">info</w:t>
      </w:r>
      <w:r>
        <w:t xml:space="preserve">braided.pft - Приплетено</w:t>
      </w:r>
      <w:r>
        <w:t xml:space="preserve"> </w:t>
      </w:r>
      <w:r>
        <w:t xml:space="preserve">api</w:t>
      </w:r>
      <w:r>
        <w:rPr>
          <w:i/>
          <w:iCs/>
        </w:rPr>
        <w:t xml:space="preserve">info</w:t>
      </w:r>
      <w:r>
        <w:t xml:space="preserve">content.pft - Содержание</w:t>
      </w:r>
      <w:r>
        <w:t xml:space="preserve"> </w:t>
      </w:r>
      <w:r>
        <w:t xml:space="preserve">api</w:t>
      </w:r>
      <w:r>
        <w:rPr>
          <w:i/>
          <w:iCs/>
        </w:rPr>
        <w:t xml:space="preserve">info</w:t>
      </w:r>
      <w:r>
        <w:t xml:space="preserve">descriptor.pft - Дескрипторы</w:t>
      </w:r>
      <w:r>
        <w:t xml:space="preserve"> </w:t>
      </w:r>
      <w:r>
        <w:t xml:space="preserve">api</w:t>
      </w:r>
      <w:r>
        <w:rPr>
          <w:i/>
          <w:iCs/>
        </w:rPr>
        <w:t xml:space="preserve">info</w:t>
      </w:r>
      <w:r>
        <w:t xml:space="preserve">document_type.pft - Тип документа</w:t>
      </w:r>
      <w:r>
        <w:t xml:space="preserve"> </w:t>
      </w:r>
      <w:r>
        <w:t xml:space="preserve">api</w:t>
      </w:r>
      <w:r>
        <w:rPr>
          <w:i/>
          <w:iCs/>
        </w:rPr>
        <w:t xml:space="preserve">info</w:t>
      </w:r>
      <w:r>
        <w:t xml:space="preserve">geographical_headings.pft - Географические рубрики</w:t>
      </w:r>
      <w:r>
        <w:t xml:space="preserve"> </w:t>
      </w:r>
      <w:r>
        <w:t xml:space="preserve">api</w:t>
      </w:r>
      <w:r>
        <w:rPr>
          <w:i/>
          <w:iCs/>
        </w:rPr>
        <w:t xml:space="preserve">info</w:t>
      </w:r>
      <w:r>
        <w:t xml:space="preserve">grnti.pft - ГРНТИ</w:t>
      </w:r>
      <w:r>
        <w:t xml:space="preserve"> </w:t>
      </w:r>
      <w:r>
        <w:t xml:space="preserve">api</w:t>
      </w:r>
      <w:r>
        <w:rPr>
          <w:i/>
          <w:iCs/>
        </w:rPr>
        <w:t xml:space="preserve">info</w:t>
      </w:r>
      <w:r>
        <w:t xml:space="preserve">identification_number.pft - Идентификационный номер</w:t>
      </w:r>
      <w:r>
        <w:t xml:space="preserve"> </w:t>
      </w:r>
      <w:r>
        <w:t xml:space="preserve">api</w:t>
      </w:r>
      <w:r>
        <w:rPr>
          <w:i/>
          <w:iCs/>
        </w:rPr>
        <w:t xml:space="preserve">info</w:t>
      </w:r>
      <w:r>
        <w:t xml:space="preserve">imprint.pft - Выходные данные</w:t>
      </w:r>
      <w:r>
        <w:t xml:space="preserve"> </w:t>
      </w:r>
      <w:r>
        <w:t xml:space="preserve">api</w:t>
      </w:r>
      <w:r>
        <w:rPr>
          <w:i/>
          <w:iCs/>
        </w:rPr>
        <w:t xml:space="preserve">info</w:t>
      </w:r>
      <w:r>
        <w:t xml:space="preserve">interesting_articles.pft - Интересные статьи</w:t>
      </w:r>
      <w:r>
        <w:t xml:space="preserve"> </w:t>
      </w:r>
      <w:r>
        <w:t xml:space="preserve">api</w:t>
      </w:r>
      <w:r>
        <w:rPr>
          <w:i/>
          <w:iCs/>
        </w:rPr>
        <w:t xml:space="preserve">info</w:t>
      </w:r>
      <w:r>
        <w:t xml:space="preserve">isbn.pft - ISBN</w:t>
      </w:r>
      <w:r>
        <w:t xml:space="preserve"> </w:t>
      </w:r>
      <w:r>
        <w:t xml:space="preserve">api</w:t>
      </w:r>
      <w:r>
        <w:rPr>
          <w:i/>
          <w:iCs/>
        </w:rPr>
        <w:t xml:space="preserve">info</w:t>
      </w:r>
      <w:r>
        <w:t xml:space="preserve">issn.pft - ISSN</w:t>
      </w:r>
      <w:r>
        <w:t xml:space="preserve"> </w:t>
      </w:r>
      <w:r>
        <w:t xml:space="preserve">api</w:t>
      </w:r>
      <w:r>
        <w:rPr>
          <w:i/>
          <w:iCs/>
        </w:rPr>
        <w:t xml:space="preserve">info</w:t>
      </w:r>
      <w:r>
        <w:t xml:space="preserve">keywords.pft - Ключевые слова</w:t>
      </w:r>
      <w:r>
        <w:t xml:space="preserve"> </w:t>
      </w:r>
      <w:r>
        <w:t xml:space="preserve">api</w:t>
      </w:r>
      <w:r>
        <w:rPr>
          <w:i/>
          <w:iCs/>
        </w:rPr>
        <w:t xml:space="preserve">info</w:t>
      </w:r>
      <w:r>
        <w:t xml:space="preserve">mesh_main.pft - MeSH-главная</w:t>
      </w:r>
      <w:r>
        <w:t xml:space="preserve"> </w:t>
      </w:r>
      <w:r>
        <w:t xml:space="preserve">api</w:t>
      </w:r>
      <w:r>
        <w:rPr>
          <w:i/>
          <w:iCs/>
        </w:rPr>
        <w:t xml:space="preserve">info</w:t>
      </w:r>
      <w:r>
        <w:t xml:space="preserve">mesh_nonmain.pft - MeSH-неглавная</w:t>
      </w:r>
      <w:r>
        <w:t xml:space="preserve"> </w:t>
      </w:r>
      <w:r>
        <w:t xml:space="preserve">api</w:t>
      </w:r>
      <w:r>
        <w:rPr>
          <w:i/>
          <w:iCs/>
        </w:rPr>
        <w:t xml:space="preserve">info</w:t>
      </w:r>
      <w:r>
        <w:t xml:space="preserve">misread_titles.pft - Разночтения заглавия</w:t>
      </w:r>
      <w:r>
        <w:t xml:space="preserve"> </w:t>
      </w:r>
      <w:r>
        <w:t xml:space="preserve">api</w:t>
      </w:r>
      <w:r>
        <w:rPr>
          <w:i/>
          <w:iCs/>
        </w:rPr>
        <w:t xml:space="preserve">info</w:t>
      </w:r>
      <w:r>
        <w:t xml:space="preserve">notes.pft - Примечания</w:t>
      </w:r>
      <w:r>
        <w:t xml:space="preserve"> </w:t>
      </w:r>
      <w:r>
        <w:t xml:space="preserve">api</w:t>
      </w:r>
      <w:r>
        <w:rPr>
          <w:i/>
          <w:iCs/>
        </w:rPr>
        <w:t xml:space="preserve">info</w:t>
      </w:r>
      <w:r>
        <w:t xml:space="preserve">on_tabs.pft - На вкладках…</w:t>
      </w:r>
      <w:r>
        <w:t xml:space="preserve"> </w:t>
      </w:r>
      <w:r>
        <w:t xml:space="preserve">api</w:t>
      </w:r>
      <w:r>
        <w:rPr>
          <w:i/>
          <w:iCs/>
        </w:rPr>
        <w:t xml:space="preserve">info</w:t>
      </w:r>
      <w:r>
        <w:t xml:space="preserve">parallel_editions.pft - Параллельные издания</w:t>
      </w:r>
      <w:r>
        <w:t xml:space="preserve"> </w:t>
      </w:r>
      <w:r>
        <w:t xml:space="preserve">api</w:t>
      </w:r>
      <w:r>
        <w:rPr>
          <w:i/>
          <w:iCs/>
        </w:rPr>
        <w:t xml:space="preserve">info</w:t>
      </w:r>
      <w:r>
        <w:t xml:space="preserve">parallel_titles.pft - Параллельные заглавия</w:t>
      </w:r>
      <w:r>
        <w:t xml:space="preserve"> </w:t>
      </w:r>
      <w:r>
        <w:t xml:space="preserve">api</w:t>
      </w:r>
      <w:r>
        <w:rPr>
          <w:i/>
          <w:iCs/>
        </w:rPr>
        <w:t xml:space="preserve">info</w:t>
      </w:r>
      <w:r>
        <w:t xml:space="preserve">place</w:t>
      </w:r>
      <w:r>
        <w:rPr>
          <w:i/>
          <w:iCs/>
        </w:rPr>
        <w:t xml:space="preserve">of</w:t>
      </w:r>
      <w:r>
        <w:t xml:space="preserve">publication.pft - Место публикации</w:t>
      </w:r>
      <w:r>
        <w:t xml:space="preserve"> </w:t>
      </w:r>
      <w:r>
        <w:t xml:space="preserve">api</w:t>
      </w:r>
      <w:r>
        <w:rPr>
          <w:i/>
          <w:iCs/>
        </w:rPr>
        <w:t xml:space="preserve">info</w:t>
      </w:r>
      <w:r>
        <w:t xml:space="preserve">quantitative_characteristics.pft - Количественные характеристики</w:t>
      </w:r>
      <w:r>
        <w:t xml:space="preserve"> </w:t>
      </w:r>
      <w:r>
        <w:t xml:space="preserve">api</w:t>
      </w:r>
      <w:r>
        <w:rPr>
          <w:i/>
          <w:iCs/>
        </w:rPr>
        <w:t xml:space="preserve">info</w:t>
      </w:r>
      <w:r>
        <w:t xml:space="preserve">receipts_registered.pft - Зарегистрированы поступления</w:t>
      </w:r>
      <w:r>
        <w:t xml:space="preserve"> </w:t>
      </w:r>
      <w:r>
        <w:t xml:space="preserve">api</w:t>
      </w:r>
      <w:r>
        <w:rPr>
          <w:i/>
          <w:iCs/>
        </w:rPr>
        <w:t xml:space="preserve">info</w:t>
      </w:r>
      <w:r>
        <w:t xml:space="preserve">series.pft - Серия</w:t>
      </w:r>
      <w:r>
        <w:t xml:space="preserve"> </w:t>
      </w:r>
      <w:r>
        <w:t xml:space="preserve">api</w:t>
      </w:r>
      <w:r>
        <w:rPr>
          <w:i/>
          <w:iCs/>
        </w:rPr>
        <w:t xml:space="preserve">info</w:t>
      </w:r>
      <w:r>
        <w:t xml:space="preserve">subject_headings.pft - Предметные рубрики</w:t>
      </w:r>
      <w:r>
        <w:t xml:space="preserve"> </w:t>
      </w:r>
      <w:r>
        <w:t xml:space="preserve">api</w:t>
      </w:r>
      <w:r>
        <w:rPr>
          <w:i/>
          <w:iCs/>
        </w:rPr>
        <w:t xml:space="preserve">info</w:t>
      </w:r>
      <w:r>
        <w:t xml:space="preserve">system_requirements.pft - Системные требования</w:t>
      </w:r>
      <w:r>
        <w:t xml:space="preserve"> </w:t>
      </w:r>
      <w:r>
        <w:t xml:space="preserve">api</w:t>
      </w:r>
      <w:r>
        <w:rPr>
          <w:i/>
          <w:iCs/>
        </w:rPr>
        <w:t xml:space="preserve">info</w:t>
      </w:r>
      <w:r>
        <w:t xml:space="preserve">teams.pft - Коллективы</w:t>
      </w:r>
      <w:r>
        <w:t xml:space="preserve"> </w:t>
      </w:r>
      <w:r>
        <w:t xml:space="preserve">api</w:t>
      </w:r>
      <w:r>
        <w:rPr>
          <w:i/>
          <w:iCs/>
        </w:rPr>
        <w:t xml:space="preserve">info</w:t>
      </w:r>
      <w:r>
        <w:t xml:space="preserve">the</w:t>
      </w:r>
      <w:r>
        <w:rPr>
          <w:i/>
          <w:iCs/>
        </w:rPr>
        <w:t xml:space="preserve">publication</w:t>
      </w:r>
      <w:r>
        <w:t xml:space="preserve">can</w:t>
      </w:r>
      <w:r>
        <w:rPr>
          <w:i/>
          <w:iCs/>
        </w:rPr>
        <w:t xml:space="preserve">be</w:t>
      </w:r>
      <w:r>
        <w:t xml:space="preserve">found_in.pft - Издание можно найти в…</w:t>
      </w:r>
      <w:r>
        <w:t xml:space="preserve"> </w:t>
      </w:r>
      <w:r>
        <w:t xml:space="preserve">api</w:t>
      </w:r>
      <w:r>
        <w:rPr>
          <w:i/>
          <w:iCs/>
        </w:rPr>
        <w:t xml:space="preserve">info</w:t>
      </w:r>
      <w:r>
        <w:t xml:space="preserve">title.pft - Заглавие</w:t>
      </w:r>
      <w:r>
        <w:t xml:space="preserve"> </w:t>
      </w:r>
      <w:r>
        <w:t xml:space="preserve">api</w:t>
      </w:r>
      <w:r>
        <w:rPr>
          <w:i/>
          <w:iCs/>
        </w:rPr>
        <w:t xml:space="preserve">info</w:t>
      </w:r>
      <w:r>
        <w:t xml:space="preserve">translation</w:t>
      </w:r>
      <w:r>
        <w:rPr>
          <w:i/>
          <w:iCs/>
        </w:rPr>
        <w:t xml:space="preserve">of</w:t>
      </w:r>
      <w:r>
        <w:t xml:space="preserve">the_publication.pft - Перевод издания</w:t>
      </w:r>
      <w:r>
        <w:t xml:space="preserve"> </w:t>
      </w:r>
      <w:r>
        <w:t xml:space="preserve">api</w:t>
      </w:r>
      <w:r>
        <w:rPr>
          <w:i/>
          <w:iCs/>
        </w:rPr>
        <w:t xml:space="preserve">info</w:t>
      </w:r>
      <w:r>
        <w:t xml:space="preserve">transliterated_title.pft - Транслитерированное заглавие</w:t>
      </w:r>
      <w:r>
        <w:t xml:space="preserve"> </w:t>
      </w:r>
      <w:r>
        <w:t xml:space="preserve">api</w:t>
      </w:r>
      <w:r>
        <w:rPr>
          <w:i/>
          <w:iCs/>
        </w:rPr>
        <w:t xml:space="preserve">info</w:t>
      </w:r>
      <w:r>
        <w:t xml:space="preserve">type</w:t>
      </w:r>
      <w:r>
        <w:rPr>
          <w:i/>
          <w:iCs/>
        </w:rPr>
        <w:t xml:space="preserve">and</w:t>
      </w:r>
      <w:r>
        <w:t xml:space="preserve">volume</w:t>
      </w:r>
      <w:r>
        <w:rPr>
          <w:i/>
          <w:iCs/>
        </w:rPr>
        <w:t xml:space="preserve">of</w:t>
      </w:r>
      <w:r>
        <w:t xml:space="preserve">resource.pft - Вид и объем ресурса</w:t>
      </w:r>
      <w:r>
        <w:t xml:space="preserve"> </w:t>
      </w:r>
      <w:r>
        <w:t xml:space="preserve">api</w:t>
      </w:r>
      <w:r>
        <w:rPr>
          <w:i/>
          <w:iCs/>
        </w:rPr>
        <w:t xml:space="preserve">info</w:t>
      </w:r>
      <w:r>
        <w:t xml:space="preserve">udc.pft - УДК</w:t>
      </w:r>
    </w:p>
    <w:bookmarkStart w:id="286" w:name="связанные-задачи-26"/>
    <w:p>
      <w:pPr>
        <w:pStyle w:val="Heading3"/>
      </w:pPr>
      <w:r>
        <w:t xml:space="preserve">1. Связанные задачи</w:t>
      </w:r>
    </w:p>
    <w:bookmarkStart w:id="281" w:name="blocks-i128-1941"/>
    <w:p>
      <w:pPr>
        <w:pStyle w:val="Heading4"/>
      </w:pPr>
      <w:r>
        <w:t xml:space="preserve">1.1. 🔗 blocks: I128-1941</w:t>
      </w:r>
    </w:p>
    <w:p>
      <w:pPr>
        <w:pStyle w:val="BlockText"/>
      </w:pPr>
      <w:hyperlink r:id="rId52">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1"/>
    <w:bookmarkStart w:id="283" w:name="соответствует-задача-i128-1945"/>
    <w:p>
      <w:pPr>
        <w:pStyle w:val="Heading4"/>
      </w:pPr>
      <w:r>
        <w:t xml:space="preserve">1.2. 🔗 Соответствует задача: I128-1945</w:t>
      </w:r>
    </w:p>
    <w:p>
      <w:pPr>
        <w:pStyle w:val="BlockText"/>
      </w:pPr>
      <w:hyperlink r:id="rId282">
        <w:r>
          <w:rPr>
            <w:rStyle w:val="Hyperlink"/>
            <w:b/>
            <w:bCs/>
          </w:rPr>
          <w:t xml:space="preserve">[I128-1945]</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3"/>
    <w:bookmarkStart w:id="285" w:name="соответствует-задача-i128-2187"/>
    <w:p>
      <w:pPr>
        <w:pStyle w:val="Heading4"/>
      </w:pPr>
      <w:r>
        <w:t xml:space="preserve">1.3. 🔗 Соответствует задача: I128-2187</w:t>
      </w:r>
    </w:p>
    <w:p>
      <w:pPr>
        <w:pStyle w:val="BlockText"/>
      </w:pPr>
      <w:hyperlink r:id="rId284">
        <w:r>
          <w:rPr>
            <w:rStyle w:val="Hyperlink"/>
            <w:b/>
            <w:bCs/>
          </w:rPr>
          <w:t xml:space="preserve">[I128-2187]</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5"/>
    <w:bookmarkEnd w:id="286"/>
    <w:bookmarkEnd w:id="287"/>
    <w:bookmarkStart w:id="291" w:name="X380d5e4c7874e0cf618d76cbdfd9f2412ce6d08"/>
    <w:p>
      <w:pPr>
        <w:pStyle w:val="Heading2"/>
      </w:pPr>
      <w:r>
        <w:t xml:space="preserve">[I128-1618] Возможность прозрачной авторизации в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18.04.2025 14:44</w:t>
      </w:r>
    </w:p>
    <w:p>
      <w:pPr>
        <w:pStyle w:val="BodyText"/>
      </w:pPr>
      <w:r>
        <w:rPr>
          <w:i/>
          <w:iCs/>
        </w:rPr>
        <w:t xml:space="preserve">Нет описания</w:t>
      </w:r>
    </w:p>
    <w:bookmarkStart w:id="290" w:name="связанные-задачи-27"/>
    <w:p>
      <w:pPr>
        <w:pStyle w:val="Heading3"/>
      </w:pPr>
      <w:r>
        <w:t xml:space="preserve">1. Связанные задачи</w:t>
      </w:r>
    </w:p>
    <w:bookmarkStart w:id="289" w:name="соответствует-задача-i128-1627"/>
    <w:p>
      <w:pPr>
        <w:pStyle w:val="Heading4"/>
      </w:pPr>
      <w:r>
        <w:t xml:space="preserve">1.1. 🔗 Соответствует задача: I128-1627</w:t>
      </w:r>
    </w:p>
    <w:p>
      <w:pPr>
        <w:pStyle w:val="BlockText"/>
      </w:pPr>
      <w:hyperlink r:id="rId288">
        <w:r>
          <w:rPr>
            <w:rStyle w:val="Hyperlink"/>
            <w:b/>
            <w:bCs/>
          </w:rPr>
          <w:t xml:space="preserve">[I128-1627]</w:t>
        </w:r>
      </w:hyperlink>
      <w:r>
        <w:t xml:space="preserve"> </w:t>
      </w:r>
      <w:r>
        <w:t xml:space="preserve">Возможность прозрачной авторизации в ИРБИС 128</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9"/>
    <w:bookmarkEnd w:id="290"/>
    <w:bookmarkEnd w:id="291"/>
    <w:bookmarkStart w:id="348" w:name="Xe8d9d20af947b1b7d3dc1ebc4b71f7a42a3ee06"/>
    <w:p>
      <w:pPr>
        <w:pStyle w:val="Heading2"/>
      </w:pPr>
      <w:r>
        <w:t xml:space="preserve">[I128-1712] Сокращение наименований кнопок и подсказок для комфортной работы с увеличенным шрифтом браузера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25.08.2025 13:54</w:t>
      </w:r>
    </w:p>
    <w:p>
      <w:pPr>
        <w:pStyle w:val="BodyText"/>
      </w:pPr>
      <w:r>
        <w:t xml:space="preserve">Сокращены подписи к кнопкам на панели</w:t>
      </w:r>
      <w:r>
        <w:t xml:space="preserve"> </w:t>
      </w:r>
      <w:r>
        <w:t xml:space="preserve">“Бронеполка”</w:t>
      </w:r>
    </w:p>
    <w:p>
      <w:pPr>
        <w:pStyle w:val="CaptionedFigure"/>
      </w:pPr>
      <w:r>
        <w:drawing>
          <wp:inline>
            <wp:extent cx="5226517" cy="1453414"/>
            <wp:effectExtent b="0" l="0" r="0" t="0"/>
            <wp:docPr descr="Рисунок 1 - image-2025-08-25-13-54-24-341.png" title="image-2025-08-25-13-54-24-341.png" id="293" name="Picture"/>
            <a:graphic>
              <a:graphicData uri="http://schemas.openxmlformats.org/drawingml/2006/picture">
                <pic:pic>
                  <pic:nvPicPr>
                    <pic:cNvPr descr="modules/Help/Help/GeneralDescription/WhatsNew/I128/TaskInfo/I128-1712/attachments/image_2025_08_25_13_54_24_341.png" id="294" name="Picture"/>
                    <pic:cNvPicPr>
                      <a:picLocks noChangeArrowheads="1" noChangeAspect="1"/>
                    </pic:cNvPicPr>
                  </pic:nvPicPr>
                  <pic:blipFill>
                    <a:blip r:embed="rId292"/>
                    <a:stretch>
                      <a:fillRect/>
                    </a:stretch>
                  </pic:blipFill>
                  <pic:spPr bwMode="auto">
                    <a:xfrm>
                      <a:off x="0" y="0"/>
                      <a:ext cx="5226517" cy="1453414"/>
                    </a:xfrm>
                    <a:prstGeom prst="rect">
                      <a:avLst/>
                    </a:prstGeom>
                    <a:noFill/>
                    <a:ln w="9525">
                      <a:noFill/>
                      <a:headEnd/>
                      <a:tailEnd/>
                    </a:ln>
                  </pic:spPr>
                </pic:pic>
              </a:graphicData>
            </a:graphic>
          </wp:inline>
        </w:drawing>
      </w:r>
    </w:p>
    <w:p>
      <w:pPr>
        <w:pStyle w:val="ImageCaption"/>
      </w:pPr>
      <w:r>
        <w:t xml:space="preserve">Рисунок 1 - image-2025-08-25-13-54-24-341.png</w:t>
      </w:r>
    </w:p>
    <w:p>
      <w:pPr>
        <w:pStyle w:val="BodyText"/>
      </w:pPr>
      <w:r>
        <w:t xml:space="preserve"> </w:t>
      </w:r>
    </w:p>
    <w:p>
      <w:pPr>
        <w:pStyle w:val="BodyText"/>
      </w:pPr>
      <w:r>
        <w:t xml:space="preserve">Сокращены подписи к кнопкам на панели</w:t>
      </w:r>
      <w:r>
        <w:t xml:space="preserve"> </w:t>
      </w:r>
      <w:r>
        <w:t xml:space="preserve">“Заказы”</w:t>
      </w:r>
    </w:p>
    <w:p>
      <w:pPr>
        <w:pStyle w:val="CaptionedFigure"/>
      </w:pPr>
      <w:r>
        <w:drawing>
          <wp:inline>
            <wp:extent cx="5334000" cy="899926"/>
            <wp:effectExtent b="0" l="0" r="0" t="0"/>
            <wp:docPr descr="Рисунок 2 - image-2025-08-25-13-55-29-615.png" title="image-2025-08-25-13-55-29-615.png" id="296" name="Picture"/>
            <a:graphic>
              <a:graphicData uri="http://schemas.openxmlformats.org/drawingml/2006/picture">
                <pic:pic>
                  <pic:nvPicPr>
                    <pic:cNvPr descr="modules/Help/Help/GeneralDescription/WhatsNew/I128/TaskInfo/I128-1712/attachments/image_2025_08_25_13_55_29_615.png" id="297" name="Picture"/>
                    <pic:cNvPicPr>
                      <a:picLocks noChangeArrowheads="1" noChangeAspect="1"/>
                    </pic:cNvPicPr>
                  </pic:nvPicPr>
                  <pic:blipFill>
                    <a:blip r:embed="rId295"/>
                    <a:stretch>
                      <a:fillRect/>
                    </a:stretch>
                  </pic:blipFill>
                  <pic:spPr bwMode="auto">
                    <a:xfrm>
                      <a:off x="0" y="0"/>
                      <a:ext cx="5334000" cy="899926"/>
                    </a:xfrm>
                    <a:prstGeom prst="rect">
                      <a:avLst/>
                    </a:prstGeom>
                    <a:noFill/>
                    <a:ln w="9525">
                      <a:noFill/>
                      <a:headEnd/>
                      <a:tailEnd/>
                    </a:ln>
                  </pic:spPr>
                </pic:pic>
              </a:graphicData>
            </a:graphic>
          </wp:inline>
        </w:drawing>
      </w:r>
    </w:p>
    <w:p>
      <w:pPr>
        <w:pStyle w:val="ImageCaption"/>
      </w:pPr>
      <w:r>
        <w:t xml:space="preserve">Рисунок 2 - image-2025-08-25-13-55-29-615.png</w:t>
      </w:r>
    </w:p>
    <w:p>
      <w:pPr>
        <w:pStyle w:val="BodyText"/>
      </w:pPr>
      <w:r>
        <w:rPr>
          <w:strike/>
        </w:rPr>
        <w:t xml:space="preserve">-</w:t>
      </w:r>
    </w:p>
    <w:p>
      <w:pPr>
        <w:pStyle w:val="Compact"/>
        <w:numPr>
          <w:ilvl w:val="0"/>
          <w:numId w:val="1026"/>
        </w:numPr>
      </w:pPr>
      <w:r>
        <w:t xml:space="preserve">Выпуск версии 2026.1</w:t>
      </w:r>
    </w:p>
    <w:p>
      <w:pPr>
        <w:pStyle w:val="FirstParagraph"/>
      </w:pPr>
      <w:r>
        <w:rPr>
          <w:strike/>
        </w:rPr>
        <w:t xml:space="preserve">-</w:t>
      </w:r>
    </w:p>
    <w:p>
      <w:pPr>
        <w:pStyle w:val="Compact"/>
        <w:numPr>
          <w:ilvl w:val="0"/>
          <w:numId w:val="1027"/>
        </w:numPr>
      </w:pPr>
      <w:r>
        <w:t xml:space="preserve">Выпуск версии 2026.1</w:t>
      </w:r>
    </w:p>
    <w:p>
      <w:pPr>
        <w:pStyle w:val="FirstParagraph"/>
      </w:pPr>
      <w:r>
        <w:rPr>
          <w:strike/>
        </w:rPr>
        <w:t xml:space="preserve">-</w:t>
      </w:r>
    </w:p>
    <w:p>
      <w:pPr>
        <w:pStyle w:val="Compact"/>
        <w:numPr>
          <w:ilvl w:val="0"/>
          <w:numId w:val="1028"/>
        </w:numPr>
      </w:pPr>
      <w:hyperlink r:id="rId298">
        <w:r>
          <w:rPr>
            <w:rStyle w:val="Hyperlink"/>
          </w:rPr>
          <w:t xml:space="preserve">*</w:t>
        </w:r>
      </w:hyperlink>
      <w:r>
        <w:t xml:space="preserve"> </w:t>
      </w:r>
      <w:r>
        <w:t xml:space="preserve">Завершена переработка WIrbis.B.BookTable и всех его экшенов</w:t>
      </w:r>
      <w:r>
        <w:t xml:space="preserve"> </w:t>
      </w:r>
      <w:hyperlink r:id="rId248">
        <w:r>
          <w:rPr>
            <w:rStyle w:val="Hyperlink"/>
          </w:rPr>
          <w:t xml:space="preserve">+</w:t>
        </w:r>
      </w:hyperlink>
      <w:r>
        <w:t xml:space="preserve"> </w:t>
      </w:r>
      <w:r>
        <w:t xml:space="preserve">Расширен класс RecList - добавлена сортировка и возможность отправки дополнительных данных</w:t>
      </w:r>
      <w:r>
        <w:t xml:space="preserve"> </w:t>
      </w:r>
      <w:hyperlink r:id="rId248">
        <w:r>
          <w:rPr>
            <w:rStyle w:val="Hyperlink"/>
          </w:rPr>
          <w:t xml:space="preserve">+</w:t>
        </w:r>
      </w:hyperlink>
      <w:r>
        <w:t xml:space="preserve"> </w:t>
      </w:r>
      <w:r>
        <w:t xml:space="preserve">@method</w:t>
      </w:r>
      <w:r>
        <w:t xml:space="preserve"> </w:t>
      </w:r>
      <w:r>
        <w:t xml:space="preserve">void BookReturnAndBroneByRdrOcc(ObjectDataRecord $rdrRec, int $rdrOcc, string $status=’’) - возврат на бронеполку по номеру повторения записи читателя</w:t>
      </w:r>
      <w:r>
        <w:t xml:space="preserve"> </w:t>
      </w:r>
      <w:hyperlink r:id="rId248">
        <w:r>
          <w:rPr>
            <w:rStyle w:val="Hyperlink"/>
          </w:rPr>
          <w:t xml:space="preserve">+</w:t>
        </w:r>
      </w:hyperlink>
      <w:r>
        <w:t xml:space="preserve"> </w:t>
      </w:r>
      <w:r>
        <w:t xml:space="preserve">@method</w:t>
      </w:r>
      <w:r>
        <w:t xml:space="preserve"> </w:t>
      </w:r>
      <w:r>
        <w:t xml:space="preserve">void BookReturnByRdrOcc(ObjectDataRecord $rdrRec, int $rdrOcc) - возврат издания в фонд по номеру повторения читателя</w:t>
      </w:r>
      <w:r>
        <w:t xml:space="preserve"> </w:t>
      </w:r>
      <w:hyperlink r:id="rId248">
        <w:r>
          <w:rPr>
            <w:rStyle w:val="Hyperlink"/>
          </w:rPr>
          <w:t xml:space="preserve">+</w:t>
        </w:r>
      </w:hyperlink>
      <w:r>
        <w:t xml:space="preserve"> </w:t>
      </w:r>
      <w:r>
        <w:t xml:space="preserve">Record::GetSubModuleStr(…) - аналогична strval(Record::GetSubModule(…))</w:t>
      </w:r>
      <w:r>
        <w:t xml:space="preserve"> </w:t>
      </w:r>
      <w:hyperlink r:id="rId248">
        <w:r>
          <w:rPr>
            <w:rStyle w:val="Hyperlink"/>
          </w:rPr>
          <w:t xml:space="preserve">+</w:t>
        </w:r>
      </w:hyperlink>
      <w:r>
        <w:t xml:space="preserve"> </w:t>
      </w:r>
      <w:r>
        <w:t xml:space="preserve">Record::GetSubModuleInt(…) - аналогична intval(Record::GetSubModule(…))</w:t>
      </w:r>
    </w:p>
    <w:p>
      <w:pPr>
        <w:pStyle w:val="Compact"/>
        <w:numPr>
          <w:ilvl w:val="0"/>
          <w:numId w:val="1028"/>
        </w:numPr>
      </w:pPr>
      <w:hyperlink r:id="rId298">
        <w:r>
          <w:rPr>
            <w:rStyle w:val="Hyperlink"/>
          </w:rPr>
          <w:t xml:space="preserve">*</w:t>
        </w:r>
      </w:hyperlink>
      <w:r>
        <w:t xml:space="preserve"> </w:t>
      </w:r>
      <w:r>
        <w:t xml:space="preserve">Bookland::Prodl теперь вместо массива принимает номер повторения записи читателя</w:t>
      </w:r>
    </w:p>
    <w:p>
      <w:pPr>
        <w:pStyle w:val="Compact"/>
        <w:numPr>
          <w:ilvl w:val="0"/>
          <w:numId w:val="1028"/>
        </w:numPr>
      </w:pPr>
      <w:r>
        <w:t xml:space="preserve">Разбо скриптов и экшенов по папкам</w:t>
      </w:r>
    </w:p>
    <w:p>
      <w:pPr>
        <w:pStyle w:val="Compact"/>
        <w:numPr>
          <w:ilvl w:val="0"/>
          <w:numId w:val="1028"/>
        </w:numPr>
      </w:pPr>
      <w:r>
        <w:t xml:space="preserve">Поправлен поиск читателя</w:t>
      </w:r>
    </w:p>
    <w:p>
      <w:pPr>
        <w:pStyle w:val="Compact"/>
        <w:numPr>
          <w:ilvl w:val="0"/>
          <w:numId w:val="1028"/>
        </w:numPr>
      </w:pPr>
      <w:hyperlink r:id="rId299"/>
      <w:r>
        <w:t xml:space="preserve"> </w:t>
      </w:r>
      <w:r>
        <w:t xml:space="preserve">Избавился от $flags</w:t>
      </w:r>
      <w:r>
        <w:t xml:space="preserve"> </w:t>
      </w:r>
      <w:hyperlink r:id="rId298">
        <w:r>
          <w:rPr>
            <w:rStyle w:val="Hyperlink"/>
          </w:rPr>
          <w:t xml:space="preserve">*</w:t>
        </w:r>
      </w:hyperlink>
      <w:r>
        <w:t xml:space="preserve"> </w:t>
      </w:r>
      <w:r>
        <w:t xml:space="preserve">Перенесены часть скрипатов и соответствующих им экшенов в соответствующие папки</w:t>
      </w:r>
      <w:r>
        <w:t xml:space="preserve"> </w:t>
      </w:r>
      <w:hyperlink r:id="rId248">
        <w:r>
          <w:rPr>
            <w:rStyle w:val="Hyperlink"/>
          </w:rPr>
          <w:t xml:space="preserve">+</w:t>
        </w:r>
      </w:hyperlink>
      <w:r>
        <w:t xml:space="preserve"> </w:t>
      </w:r>
      <w:r>
        <w:t xml:space="preserve">Новая функция DetectDirection - По экземпляру издания и записи заказа (если есть) пытается определить операцию (выдача/возврат/бронирование)</w:t>
      </w:r>
    </w:p>
    <w:p>
      <w:pPr>
        <w:pStyle w:val="Compact"/>
        <w:numPr>
          <w:ilvl w:val="0"/>
          <w:numId w:val="1028"/>
        </w:numPr>
      </w:pPr>
      <w:hyperlink r:id="rId298">
        <w:r>
          <w:rPr>
            <w:rStyle w:val="Hyperlink"/>
          </w:rPr>
          <w:t xml:space="preserve">*</w:t>
        </w:r>
      </w:hyperlink>
      <w:r>
        <w:t xml:space="preserve"> </w:t>
      </w:r>
      <w:r>
        <w:t xml:space="preserve">Оптимизирована DetectDirection</w:t>
      </w:r>
      <w:r>
        <w:t xml:space="preserve"> </w:t>
      </w:r>
      <w:hyperlink r:id="rId299"/>
      <w:r>
        <w:t xml:space="preserve"> </w:t>
      </w:r>
      <w:r>
        <w:t xml:space="preserve">Исправлены опечатки в ManageShkApp</w:t>
      </w:r>
    </w:p>
    <w:p>
      <w:pPr>
        <w:pStyle w:val="Compact"/>
        <w:numPr>
          <w:ilvl w:val="0"/>
          <w:numId w:val="1028"/>
        </w:numPr>
      </w:pPr>
      <w:hyperlink r:id="rId298">
        <w:r>
          <w:rPr>
            <w:rStyle w:val="Hyperlink"/>
          </w:rPr>
          <w:t xml:space="preserve">*</w:t>
        </w:r>
      </w:hyperlink>
      <w:r>
        <w:t xml:space="preserve"> </w:t>
      </w:r>
      <w:r>
        <w:t xml:space="preserve">Экшен ManageSHKApp сведен к вызову функции ManageSHKApp</w:t>
      </w:r>
      <w:r>
        <w:t xml:space="preserve"> </w:t>
      </w:r>
      <w:hyperlink r:id="rId298">
        <w:r>
          <w:rPr>
            <w:rStyle w:val="Hyperlink"/>
          </w:rPr>
          <w:t xml:space="preserve">*</w:t>
        </w:r>
      </w:hyperlink>
      <w:r>
        <w:t xml:space="preserve"> </w:t>
      </w:r>
      <w:r>
        <w:t xml:space="preserve">Переработан экшен RqstExToBr</w:t>
      </w:r>
      <w:r>
        <w:t xml:space="preserve"> </w:t>
      </w:r>
      <w:hyperlink r:id="rId299"/>
      <w:r>
        <w:t xml:space="preserve"> </w:t>
      </w:r>
      <w:r>
        <w:t xml:space="preserve">Из ManageSHKApp убрана обработка префикса tobr:</w:t>
      </w:r>
      <w:r>
        <w:t xml:space="preserve"> </w:t>
      </w:r>
      <w:hyperlink r:id="rId299"/>
      <w:r>
        <w:t xml:space="preserve"> </w:t>
      </w:r>
      <w:r>
        <w:t xml:space="preserve">Избавились от функции ManageShkBook</w:t>
      </w:r>
      <w:r>
        <w:t xml:space="preserve"> </w:t>
      </w:r>
      <w:hyperlink r:id="rId248">
        <w:r>
          <w:rPr>
            <w:rStyle w:val="Hyperlink"/>
          </w:rPr>
          <w:t xml:space="preserve">+</w:t>
        </w:r>
      </w:hyperlink>
      <w:r>
        <w:t xml:space="preserve"> </w:t>
      </w:r>
      <w:r>
        <w:t xml:space="preserve">Добавлена функция GetBookRecordByRqst</w:t>
      </w:r>
      <w:r>
        <w:t xml:space="preserve"> </w:t>
      </w:r>
      <w:hyperlink r:id="rId248">
        <w:r>
          <w:rPr>
            <w:rStyle w:val="Hyperlink"/>
          </w:rPr>
          <w:t xml:space="preserve">+</w:t>
        </w:r>
      </w:hyperlink>
      <w:r>
        <w:t xml:space="preserve"> </w:t>
      </w:r>
      <w:r>
        <w:t xml:space="preserve">ДОбавлена функция TransformRqstAsReturnFromBroneToFond</w:t>
      </w:r>
    </w:p>
    <w:p>
      <w:pPr>
        <w:pStyle w:val="Compact"/>
        <w:numPr>
          <w:ilvl w:val="0"/>
          <w:numId w:val="1028"/>
        </w:numPr>
      </w:pPr>
      <w:hyperlink r:id="rId299"/>
      <w:r>
        <w:t xml:space="preserve"> </w:t>
      </w:r>
      <w:r>
        <w:t xml:space="preserve">Из ManageShkApp убрана обработка префикса backbr:</w:t>
      </w:r>
      <w:r>
        <w:t xml:space="preserve"> </w:t>
      </w:r>
      <w:hyperlink r:id="rId299"/>
      <w:r>
        <w:t xml:space="preserve"> </w:t>
      </w:r>
      <w:r>
        <w:t xml:space="preserve">Из ManageShkApp убрана обработка префикса search:</w:t>
      </w:r>
      <w:r>
        <w:t xml:space="preserve"> </w:t>
      </w:r>
      <w:hyperlink r:id="rId299"/>
      <w:r>
        <w:t xml:space="preserve"> </w:t>
      </w:r>
      <w:r>
        <w:t xml:space="preserve">Из ManageShkApp убрана обработка префикса searchRI:</w:t>
      </w:r>
      <w:r>
        <w:t xml:space="preserve"> </w:t>
      </w:r>
      <w:hyperlink r:id="rId299"/>
      <w:r>
        <w:t xml:space="preserve"> </w:t>
      </w:r>
      <w:r>
        <w:t xml:space="preserve">Из ManageShkApp убрана обработка префикса mfn:</w:t>
      </w:r>
    </w:p>
    <w:p>
      <w:pPr>
        <w:pStyle w:val="Compact"/>
        <w:numPr>
          <w:ilvl w:val="0"/>
          <w:numId w:val="1028"/>
        </w:numPr>
      </w:pPr>
      <w:hyperlink r:id="rId248">
        <w:r>
          <w:rPr>
            <w:rStyle w:val="Hyperlink"/>
          </w:rPr>
          <w:t xml:space="preserve">+</w:t>
        </w:r>
      </w:hyperlink>
      <w:r>
        <w:t xml:space="preserve"> </w:t>
      </w:r>
      <w:r>
        <w:t xml:space="preserve">Создан экшен BookIssue</w:t>
      </w:r>
      <w:r>
        <w:t xml:space="preserve"> </w:t>
      </w:r>
      <w:hyperlink r:id="rId248">
        <w:r>
          <w:rPr>
            <w:rStyle w:val="Hyperlink"/>
          </w:rPr>
          <w:t xml:space="preserve">+</w:t>
        </w:r>
      </w:hyperlink>
      <w:r>
        <w:t xml:space="preserve"> </w:t>
      </w:r>
      <w:r>
        <w:t xml:space="preserve">Создан экшен BookBrone</w:t>
      </w:r>
      <w:r>
        <w:t xml:space="preserve"> </w:t>
      </w:r>
      <w:hyperlink r:id="rId248">
        <w:r>
          <w:rPr>
            <w:rStyle w:val="Hyperlink"/>
          </w:rPr>
          <w:t xml:space="preserve">+</w:t>
        </w:r>
      </w:hyperlink>
      <w:r>
        <w:t xml:space="preserve"> </w:t>
      </w:r>
      <w:r>
        <w:t xml:space="preserve">Функции BookBrone и BookIssue могут обрабатывать параметр bookOcc меньше 1 (автоматический поиск экземпляра)</w:t>
      </w:r>
      <w:r>
        <w:t xml:space="preserve"> </w:t>
      </w:r>
      <w:hyperlink r:id="rId298">
        <w:r>
          <w:rPr>
            <w:rStyle w:val="Hyperlink"/>
          </w:rPr>
          <w:t xml:space="preserve">*</w:t>
        </w:r>
      </w:hyperlink>
      <w:r>
        <w:t xml:space="preserve"> </w:t>
      </w:r>
      <w:r>
        <w:t xml:space="preserve">Продолжена работа по разгрузке функции ManageShkApp</w:t>
      </w:r>
      <w:r>
        <w:t xml:space="preserve"> </w:t>
      </w:r>
      <w:hyperlink r:id="rId299"/>
      <w:r>
        <w:t xml:space="preserve"> </w:t>
      </w:r>
      <w:r>
        <w:t xml:space="preserve">Исправлена ошибка в функции RetBr</w:t>
      </w:r>
    </w:p>
    <w:p>
      <w:pPr>
        <w:pStyle w:val="Compact"/>
        <w:numPr>
          <w:ilvl w:val="0"/>
          <w:numId w:val="1028"/>
        </w:numPr>
      </w:pPr>
      <w:r>
        <w:t xml:space="preserve">Удалена из ManageShkApp book:, Boobr:, searchbook:</w:t>
      </w:r>
    </w:p>
    <w:p>
      <w:pPr>
        <w:pStyle w:val="FirstParagraph"/>
      </w:pPr>
      <w:r>
        <w:rPr>
          <w:strike/>
        </w:rPr>
        <w:t xml:space="preserve">-</w:t>
      </w:r>
    </w:p>
    <w:p>
      <w:pPr>
        <w:numPr>
          <w:ilvl w:val="0"/>
          <w:numId w:val="1029"/>
        </w:numPr>
      </w:pPr>
      <w:r>
        <w:t xml:space="preserve">Версия 2026.1</w:t>
      </w:r>
    </w:p>
    <w:p>
      <w:pPr>
        <w:numPr>
          <w:ilvl w:val="0"/>
          <w:numId w:val="1029"/>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30"/>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31"/>
        </w:numPr>
      </w:pPr>
      <w:r>
        <w:t xml:space="preserve">Документация</w:t>
      </w:r>
    </w:p>
    <w:p>
      <w:pPr>
        <w:numPr>
          <w:ilvl w:val="0"/>
          <w:numId w:val="1030"/>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30"/>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32"/>
        </w:numPr>
      </w:pPr>
      <w:r>
        <w:t xml:space="preserve">Новые возможности</w:t>
      </w:r>
    </w:p>
    <w:p>
      <w:pPr>
        <w:numPr>
          <w:ilvl w:val="0"/>
          <w:numId w:val="103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30"/>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30"/>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30"/>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30"/>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33"/>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30"/>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30"/>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30"/>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30"/>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30"/>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30"/>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30"/>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34"/>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3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30"/>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30"/>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35"/>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30"/>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36"/>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30"/>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30"/>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30"/>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3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30"/>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30"/>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30"/>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3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37"/>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30"/>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30"/>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3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3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30"/>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30"/>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30"/>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38"/>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39"/>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30"/>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30"/>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30"/>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30"/>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30"/>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30"/>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30"/>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40"/>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30"/>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41"/>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30"/>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42"/>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3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43"/>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30"/>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44"/>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30"/>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3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30"/>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30"/>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45"/>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30"/>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30"/>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48"/>
    <w:bookmarkStart w:id="349" w:name="X5f63c2ae4a21be76f8429e327d2ed079c3bdaed"/>
    <w:p>
      <w:pPr>
        <w:pStyle w:val="Heading2"/>
      </w:pPr>
      <w:r>
        <w:t xml:space="preserve">[I128-1985] Излишнее требование наличия профиля в Bookland::GetAllowedIssuePlacesByMhr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21.02.2026 14:53</w:t>
      </w:r>
    </w:p>
    <w:p>
      <w:pPr>
        <w:pStyle w:val="BodyText"/>
      </w:pPr>
      <w:r>
        <w:t xml:space="preserve">Излишнее требование профиля приводит к ошибкам при создании заказа через API, т.к. при использовании API нет какого-либо определенного профиля.</w:t>
      </w:r>
    </w:p>
    <w:p>
      <w:pPr>
        <w:pStyle w:val="BodyText"/>
      </w:pPr>
      <w:r>
        <w:t xml:space="preserve">Таблица соответствия мест выдачи местам хранения - общая (единая) для всей системы</w:t>
      </w:r>
    </w:p>
    <w:bookmarkEnd w:id="349"/>
    <w:bookmarkStart w:id="353" w:name="Xb8c3e12a5aaaa6d5b94360b9625a28323a8fcd9"/>
    <w:p>
      <w:pPr>
        <w:pStyle w:val="Heading2"/>
      </w:pPr>
      <w:r>
        <w:t xml:space="preserve">[I128-2042] Ошибка загрузки списка изданий на руках у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20.01.2026 10:42</w:t>
      </w:r>
    </w:p>
    <w:p>
      <w:pPr>
        <w:pStyle w:val="CaptionedFigure"/>
      </w:pPr>
      <w:r>
        <w:drawing>
          <wp:inline>
            <wp:extent cx="5334000" cy="9482666"/>
            <wp:effectExtent b="0" l="0" r="0" t="0"/>
            <wp:docPr descr="Рисунок 1 - image-2026-01-19-17-01-26-720.png" title="image-2026-01-19-17-01-26-720.png" id="351" name="Picture"/>
            <a:graphic>
              <a:graphicData uri="http://schemas.openxmlformats.org/drawingml/2006/picture">
                <pic:pic>
                  <pic:nvPicPr>
                    <pic:cNvPr descr="modules/Help/Help/GeneralDescription/WhatsNew/I128/TaskInfo/I128-2042/attachments/image_2026_01_19_17_01_26_720.png" id="352" name="Picture"/>
                    <pic:cNvPicPr>
                      <a:picLocks noChangeArrowheads="1" noChangeAspect="1"/>
                    </pic:cNvPicPr>
                  </pic:nvPicPr>
                  <pic:blipFill>
                    <a:blip r:embed="rId350"/>
                    <a:stretch>
                      <a:fillRect/>
                    </a:stretch>
                  </pic:blipFill>
                  <pic:spPr bwMode="auto">
                    <a:xfrm>
                      <a:off x="0" y="0"/>
                      <a:ext cx="5334000" cy="9482666"/>
                    </a:xfrm>
                    <a:prstGeom prst="rect">
                      <a:avLst/>
                    </a:prstGeom>
                    <a:noFill/>
                    <a:ln w="9525">
                      <a:noFill/>
                      <a:headEnd/>
                      <a:tailEnd/>
                    </a:ln>
                  </pic:spPr>
                </pic:pic>
              </a:graphicData>
            </a:graphic>
          </wp:inline>
        </w:drawing>
      </w:r>
    </w:p>
    <w:p>
      <w:pPr>
        <w:pStyle w:val="ImageCaption"/>
      </w:pPr>
      <w:r>
        <w:t xml:space="preserve">Рисунок 1 - image-2026-01-19-17-01-26-720.png</w:t>
      </w:r>
    </w:p>
    <w:bookmarkEnd w:id="353"/>
    <w:bookmarkStart w:id="354" w:name="X565adb35660a4d7005af4d04506a2307203ae76"/>
    <w:p>
      <w:pPr>
        <w:pStyle w:val="Heading2"/>
      </w:pPr>
      <w:r>
        <w:t xml:space="preserve">[I128-2047] Не применяется профиль АРМ Книговыдача в форматах I128F/RqstDesc.pft128, I128F/RqstEkzFree.pft128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Format - Подсистема форматирования записей ИРБИС 128</w:t>
      </w:r>
      <w:r>
        <w:br/>
      </w:r>
      <w:r>
        <w:rPr>
          <w:b/>
          <w:bCs/>
        </w:rPr>
        <w:t xml:space="preserve">Завершено:</w:t>
      </w:r>
      <w:r>
        <w:t xml:space="preserve"> </w:t>
      </w:r>
      <w:r>
        <w:t xml:space="preserve">21.01.2026 17:46</w:t>
      </w:r>
    </w:p>
    <w:p>
      <w:pPr>
        <w:pStyle w:val="BodyText"/>
      </w:pPr>
      <w:r>
        <w:rPr>
          <w:i/>
          <w:iCs/>
        </w:rPr>
        <w:t xml:space="preserve">Нет описания</w:t>
      </w:r>
    </w:p>
    <w:bookmarkEnd w:id="354"/>
    <w:bookmarkStart w:id="379" w:name="i128-2245-избыточные-вызовы-checkprofile"/>
    <w:p>
      <w:pPr>
        <w:pStyle w:val="Heading2"/>
      </w:pPr>
      <w:r>
        <w:t xml:space="preserve">[I128-2245] Избыточные вызовы CheckProfile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17.03.2026 10:12</w:t>
      </w:r>
    </w:p>
    <w:p>
      <w:pPr>
        <w:pStyle w:val="BodyText"/>
      </w:pPr>
      <w:r>
        <w:t xml:space="preserve">Исправление ошибок</w:t>
      </w:r>
    </w:p>
    <w:p>
      <w:pPr>
        <w:pStyle w:val="Compact"/>
        <w:numPr>
          <w:ilvl w:val="0"/>
          <w:numId w:val="1046"/>
        </w:numPr>
      </w:pPr>
      <w:hyperlink r:id="rId355">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46"/>
        </w:numPr>
      </w:pPr>
      <w:hyperlink r:id="rId356">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46"/>
        </w:numPr>
      </w:pPr>
      <w:hyperlink r:id="rId357">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46"/>
        </w:numPr>
      </w:pPr>
      <w:hyperlink r:id="rId358">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46"/>
        </w:numPr>
      </w:pPr>
      <w:hyperlink r:id="rId359">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46"/>
        </w:numPr>
      </w:pPr>
      <w:hyperlink r:id="rId360">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46"/>
        </w:numPr>
      </w:pPr>
      <w:hyperlink r:id="rId361">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46"/>
        </w:numPr>
      </w:pPr>
      <w:hyperlink r:id="rId362">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46"/>
        </w:numPr>
      </w:pPr>
      <w:hyperlink r:id="rId363">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46"/>
        </w:numPr>
      </w:pPr>
      <w:hyperlink r:id="rId364">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46"/>
        </w:numPr>
      </w:pPr>
      <w:hyperlink r:id="rId365">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46"/>
        </w:numPr>
      </w:pPr>
      <w:hyperlink r:id="rId366">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46"/>
        </w:numPr>
      </w:pPr>
      <w:hyperlink r:id="rId367">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46"/>
        </w:numPr>
      </w:pPr>
      <w:hyperlink r:id="rId368">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46"/>
        </w:numPr>
      </w:pPr>
      <w:hyperlink r:id="rId369">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46"/>
        </w:numPr>
      </w:pPr>
      <w:hyperlink r:id="rId370">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46"/>
        </w:numPr>
      </w:pPr>
      <w:hyperlink r:id="rId371">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372">
        <w:r>
          <w:rPr>
            <w:rStyle w:val="Hyperlink"/>
          </w:rPr>
          <w:t xml:space="preserve">I128</w:t>
        </w:r>
        <w:r>
          <w:rPr>
            <w:rStyle w:val="Hyperlink"/>
          </w:rPr>
          <w:t xml:space="preserve">2246</w:t>
        </w:r>
      </w:hyperlink>
      <w:r>
        <w:t xml:space="preserve"> </w:t>
      </w:r>
      <w:r>
        <w:t xml:space="preserve">Утечка дескриптора файла в Actions/ToolBar/VisitFree</w:t>
      </w:r>
      <w:r>
        <w:t xml:space="preserve"> </w:t>
      </w:r>
      <w:hyperlink r:id="rId373">
        <w:r>
          <w:rPr>
            <w:rStyle w:val="Hyperlink"/>
          </w:rPr>
          <w:t xml:space="preserve">I128</w:t>
        </w:r>
        <w:r>
          <w:rPr>
            <w:rStyle w:val="Hyperlink"/>
          </w:rPr>
          <w:t xml:space="preserve">2247</w:t>
        </w:r>
      </w:hyperlink>
      <w:r>
        <w:t xml:space="preserve"> </w:t>
      </w:r>
      <w:r>
        <w:t xml:space="preserve">Некорректный текст сообщения об ошибке в Actions/Toolbar/VisitFree файла</w:t>
      </w:r>
      <w:r>
        <w:t xml:space="preserve"> </w:t>
      </w:r>
      <w:hyperlink r:id="rId374">
        <w:r>
          <w:rPr>
            <w:rStyle w:val="Hyperlink"/>
          </w:rPr>
          <w:t xml:space="preserve">I128</w:t>
        </w:r>
        <w:r>
          <w:rPr>
            <w:rStyle w:val="Hyperlink"/>
          </w:rPr>
          <w:t xml:space="preserve">2248</w:t>
        </w:r>
      </w:hyperlink>
      <w:r>
        <w:t xml:space="preserve"> </w:t>
      </w:r>
      <w:r>
        <w:t xml:space="preserve">Утечка дескриптора файла в Actions/ToolBar/OpenFund</w:t>
      </w:r>
      <w:r>
        <w:t xml:space="preserve"> </w:t>
      </w:r>
      <w:hyperlink r:id="rId375">
        <w:r>
          <w:rPr>
            <w:rStyle w:val="Hyperlink"/>
          </w:rPr>
          <w:t xml:space="preserve">I128</w:t>
        </w:r>
        <w:r>
          <w:rPr>
            <w:rStyle w:val="Hyperlink"/>
          </w:rPr>
          <w:t xml:space="preserve">2249</w:t>
        </w:r>
      </w:hyperlink>
      <w:r>
        <w:t xml:space="preserve"> </w:t>
      </w:r>
      <w:r>
        <w:t xml:space="preserve">Некорректный текст сообщения об ошибке в Actions/Toolbar/OpenFund о блокировке файла</w:t>
      </w:r>
      <w:r>
        <w:t xml:space="preserve"> </w:t>
      </w:r>
      <w:hyperlink r:id="rId376">
        <w:r>
          <w:rPr>
            <w:rStyle w:val="Hyperlink"/>
          </w:rPr>
          <w:t xml:space="preserve">I128</w:t>
        </w:r>
        <w:r>
          <w:rPr>
            <w:rStyle w:val="Hyperlink"/>
          </w:rPr>
          <w:t xml:space="preserve">2250</w:t>
        </w:r>
      </w:hyperlink>
      <w:r>
        <w:t xml:space="preserve"> </w:t>
      </w:r>
      <w:r>
        <w:t xml:space="preserve">Общая функция бронирования BookBrone по умолчанию использует статус, предназначенный для специфической операции «Возврат на бронеполку» (ReturnandBRStatus), вместо общего статуса бронирования по умолчанию (BRDefaultStatus)</w:t>
      </w:r>
      <w:r>
        <w:t xml:space="preserve"> </w:t>
      </w:r>
      <w:hyperlink r:id="rId377">
        <w:r>
          <w:rPr>
            <w:rStyle w:val="Hyperlink"/>
          </w:rPr>
          <w:t xml:space="preserve">I128</w:t>
        </w:r>
        <w:r>
          <w:rPr>
            <w:rStyle w:val="Hyperlink"/>
          </w:rPr>
          <w:t xml:space="preserve">2251</w:t>
        </w:r>
      </w:hyperlink>
      <w:r>
        <w:t xml:space="preserve"> </w:t>
      </w:r>
      <w:r>
        <w:t xml:space="preserve">Логическая ошибка при расчете пени в GetKvList</w:t>
      </w:r>
      <w:r>
        <w:t xml:space="preserve"> </w:t>
      </w:r>
      <w:hyperlink r:id="rId378">
        <w:r>
          <w:rPr>
            <w:rStyle w:val="Hyperlink"/>
          </w:rPr>
          <w:t xml:space="preserve">I128</w:t>
        </w:r>
        <w:r>
          <w:rPr>
            <w:rStyle w:val="Hyperlink"/>
          </w:rPr>
          <w:t xml:space="preserve">2252</w:t>
        </w:r>
      </w:hyperlink>
      <w:r>
        <w:t xml:space="preserve"> </w:t>
      </w:r>
      <w:r>
        <w:t xml:space="preserve">Неполная проверка корректности результата вызова Authorisation::AuthLDAP в функциях Bookland::SetCurRdrAppByMfn и Bookland::SetCurRdrAppBySearch</w:t>
      </w:r>
    </w:p>
    <w:p>
      <w:pPr>
        <w:numPr>
          <w:ilvl w:val="0"/>
          <w:numId w:val="1047"/>
        </w:numPr>
      </w:pPr>
      <w:r>
        <w:t xml:space="preserve">Bookland: Рефакторинг, исправление ошибок JS и оптимизация логики</w:t>
      </w:r>
    </w:p>
    <w:p>
      <w:pPr>
        <w:pStyle w:val="Compact"/>
        <w:numPr>
          <w:ilvl w:val="1"/>
          <w:numId w:val="1048"/>
        </w:numPr>
      </w:pPr>
      <w:r>
        <w:t xml:space="preserve">PHP: Убраны избыточные вызовы CheckProfile во внешних функциях.</w:t>
      </w:r>
    </w:p>
    <w:p>
      <w:pPr>
        <w:pStyle w:val="Compact"/>
        <w:numPr>
          <w:ilvl w:val="1"/>
          <w:numId w:val="1048"/>
        </w:numPr>
      </w:pPr>
      <w:r>
        <w:t xml:space="preserve">PHP: В BookTable/Prodl добавлена проверка strongprodl (строгое продление по месту выдачи).</w:t>
      </w:r>
    </w:p>
    <w:p>
      <w:pPr>
        <w:pStyle w:val="Compact"/>
        <w:numPr>
          <w:ilvl w:val="1"/>
          <w:numId w:val="1048"/>
        </w:numPr>
      </w:pPr>
      <w:r>
        <w:t xml:space="preserve">PHP: Оптимизирован код выборки экземпляров в OccDupWindow/BookDupWindow (убрано дублирование).</w:t>
      </w:r>
    </w:p>
    <w:p>
      <w:pPr>
        <w:pStyle w:val="Compact"/>
        <w:numPr>
          <w:ilvl w:val="1"/>
          <w:numId w:val="1048"/>
        </w:numPr>
      </w:pPr>
      <w:r>
        <w:t xml:space="preserve">PHP: Исправлен расчет макс. штрафа в GetKvList.</w:t>
      </w:r>
    </w:p>
    <w:p>
      <w:pPr>
        <w:pStyle w:val="Compact"/>
        <w:numPr>
          <w:ilvl w:val="1"/>
          <w:numId w:val="1048"/>
        </w:numPr>
      </w:pPr>
      <w:r>
        <w:t xml:space="preserve">PHP: Исправлена работа с блокировками файлов в OpenFund/VisitFree.</w:t>
      </w:r>
    </w:p>
    <w:p>
      <w:pPr>
        <w:pStyle w:val="Compact"/>
        <w:numPr>
          <w:ilvl w:val="1"/>
          <w:numId w:val="1048"/>
        </w:numPr>
      </w:pPr>
      <w:r>
        <w:t xml:space="preserve">PHP: Заменен дефолтный статус бронирования на BRDefaultStatus.</w:t>
      </w:r>
    </w:p>
    <w:p>
      <w:pPr>
        <w:pStyle w:val="Compact"/>
        <w:numPr>
          <w:ilvl w:val="1"/>
          <w:numId w:val="1048"/>
        </w:numPr>
      </w:pPr>
      <w:r>
        <w:t xml:space="preserve">JS: Исправлена опечатка в экшене</w:t>
      </w:r>
      <w:r>
        <w:t xml:space="preserve"> </w:t>
      </w:r>
      <w:r>
        <w:t xml:space="preserve">‘Bokland’</w:t>
      </w:r>
      <w:r>
        <w:t xml:space="preserve"> </w:t>
      </w:r>
      <w:r>
        <w:t xml:space="preserve">-&gt;</w:t>
      </w:r>
      <w:r>
        <w:t xml:space="preserve"> </w:t>
      </w:r>
      <w:r>
        <w:t xml:space="preserve">‘Bookland’</w:t>
      </w:r>
      <w:r>
        <w:t xml:space="preserve"> </w:t>
      </w:r>
      <w:r>
        <w:t xml:space="preserve">(rINPASP).</w:t>
      </w:r>
    </w:p>
    <w:p>
      <w:pPr>
        <w:pStyle w:val="Compact"/>
        <w:numPr>
          <w:ilvl w:val="1"/>
          <w:numId w:val="1048"/>
        </w:numPr>
      </w:pPr>
      <w:r>
        <w:t xml:space="preserve">JS: Исправлен баг парсинга переменных в RFID провайдере (idlogic).</w:t>
      </w:r>
    </w:p>
    <w:p>
      <w:pPr>
        <w:pStyle w:val="Compact"/>
        <w:numPr>
          <w:ilvl w:val="1"/>
          <w:numId w:val="1048"/>
        </w:numPr>
      </w:pPr>
      <w:r>
        <w:t xml:space="preserve">JS: Параметр rqst_mfn переименован в rqstMfn.</w:t>
      </w:r>
    </w:p>
    <w:p>
      <w:pPr>
        <w:numPr>
          <w:ilvl w:val="0"/>
          <w:numId w:val="1047"/>
        </w:numPr>
      </w:pPr>
      <w:r>
        <w:t xml:space="preserve">Bookland: Исправление списания</w:t>
      </w:r>
      <w:r>
        <w:t xml:space="preserve"> </w:t>
      </w:r>
      <w:r>
        <w:t xml:space="preserve">‘U’</w:t>
      </w:r>
      <w:r>
        <w:t xml:space="preserve">, оптимизация выдачи/возврата и контекст сессии</w:t>
      </w:r>
    </w:p>
    <w:p>
      <w:pPr>
        <w:numPr>
          <w:ilvl w:val="0"/>
          <w:numId w:val="1000"/>
        </w:numPr>
      </w:pPr>
      <w:r>
        <w:t xml:space="preserve">Основные изменения</w:t>
      </w:r>
    </w:p>
    <w:p>
      <w:pPr>
        <w:pStyle w:val="Compact"/>
        <w:numPr>
          <w:ilvl w:val="1"/>
          <w:numId w:val="1049"/>
        </w:numPr>
      </w:pPr>
      <w:r>
        <w:t xml:space="preserve">Исправление логики списания и статусов (Bookland):</w:t>
      </w:r>
    </w:p>
    <w:p>
      <w:pPr>
        <w:pStyle w:val="Compact"/>
        <w:numPr>
          <w:ilvl w:val="2"/>
          <w:numId w:val="1050"/>
        </w:numPr>
      </w:pPr>
      <w:r>
        <w:t xml:space="preserve">TransformBookOccAsLost.inc: Исправлена ошибка при списании части экземпляров совокупного учета (статус U). Теперь, если списывается более одного экземпляра (например, 5 учебников из партии), в новой записи корректно проставляется количество (^1). Ранее подполе удалялось, что системой воспринималось как 1 экземпляр.</w:t>
      </w:r>
    </w:p>
    <w:p>
      <w:pPr>
        <w:pStyle w:val="Compact"/>
        <w:numPr>
          <w:ilvl w:val="2"/>
          <w:numId w:val="1050"/>
        </w:numPr>
      </w:pPr>
      <w:r>
        <w:t xml:space="preserve">Store.inc (BookDupWindow): Добавлено явное приведение типов к int при расчете свободных экземпляров для статуса U. Оптимизирован цикл перебора: статус и штрихкоды теперь запрашиваются один раз для каждого экземпляра.</w:t>
      </w:r>
    </w:p>
    <w:p>
      <w:pPr>
        <w:pStyle w:val="Compact"/>
        <w:numPr>
          <w:ilvl w:val="1"/>
          <w:numId w:val="1049"/>
        </w:numPr>
      </w:pPr>
      <w:r>
        <w:t xml:space="preserve">Управление контекстом сессии и UI:</w:t>
      </w:r>
    </w:p>
    <w:p>
      <w:pPr>
        <w:pStyle w:val="Compact"/>
        <w:numPr>
          <w:ilvl w:val="2"/>
          <w:numId w:val="1051"/>
        </w:numPr>
      </w:pPr>
      <w:r>
        <w:t xml:space="preserve">TransformRdrOccAsReturn.inc: Добавлена логика сохранения номера обработанного повторения в контекст сессии (BooklandLastManagedOccs). Это исправляет проблему, когда возвращенная книга могла не подсвечиваться в интерфейсе или не попадать в квитанцию текущей операции.</w:t>
      </w:r>
    </w:p>
    <w:p>
      <w:pPr>
        <w:pStyle w:val="Compact"/>
        <w:numPr>
          <w:ilvl w:val="2"/>
          <w:numId w:val="1051"/>
        </w:numPr>
      </w:pPr>
      <w:r>
        <w:t xml:space="preserve">TransformRdrAppendBookland.inc: Добавлены подробные комментарии о назначении контекста сессии.</w:t>
      </w:r>
    </w:p>
    <w:p>
      <w:pPr>
        <w:pStyle w:val="Compact"/>
        <w:numPr>
          <w:ilvl w:val="1"/>
          <w:numId w:val="1049"/>
        </w:numPr>
      </w:pPr>
      <w:r>
        <w:t xml:space="preserve">Оптимизация производительности и рефакторинг:</w:t>
      </w:r>
    </w:p>
    <w:p>
      <w:pPr>
        <w:pStyle w:val="Compact"/>
        <w:numPr>
          <w:ilvl w:val="2"/>
          <w:numId w:val="1052"/>
        </w:numPr>
      </w:pPr>
      <w:r>
        <w:t xml:space="preserve">TransformRdrAppendBookland.inc: Оптимизирован процесс выдачи. В цикле добавления записей теперь используется возвращаемое значение метода FieldAdd (сразу получаем номер повторения), вместо повторного обращения к записи через GetFieldOcc. Упрощена логика выбора штрихкода (приоритет основного, затем RFID/альтернативного).</w:t>
      </w:r>
    </w:p>
    <w:p>
      <w:pPr>
        <w:pStyle w:val="Compact"/>
        <w:numPr>
          <w:ilvl w:val="2"/>
          <w:numId w:val="1052"/>
        </w:numPr>
      </w:pPr>
      <w:r>
        <w:t xml:space="preserve">TransformBookOccAsReturn.inc, TransformBookOccAsBrone.inc: Устранены множественные вызовы GetSubField для одних и тех же полей. Код приведен к единому стилю (добавлены фигурные скобки, использованы elseif).</w:t>
      </w:r>
    </w:p>
    <w:p>
      <w:pPr>
        <w:pStyle w:val="Compact"/>
        <w:numPr>
          <w:ilvl w:val="1"/>
          <w:numId w:val="1049"/>
        </w:numPr>
      </w:pPr>
      <w:r>
        <w:t xml:space="preserve">Повышение надежности (LDAP):</w:t>
      </w:r>
    </w:p>
    <w:p>
      <w:pPr>
        <w:pStyle w:val="Compact"/>
        <w:numPr>
          <w:ilvl w:val="2"/>
          <w:numId w:val="1053"/>
        </w:numPr>
      </w:pPr>
      <w:r>
        <w:t xml:space="preserve">SetCurRdrAppByMfn.inc, SetCurRdrAppBySearch.inc: Усилена проверка результата авторизации через LDAP. Теперь перед сохранением данных проверяется не только флаг ошибки, но и корректность возвращенного объекта читателя. Добавлена проверка на null при поиске по MFN.</w:t>
      </w:r>
    </w:p>
    <w:p>
      <w:pPr>
        <w:numPr>
          <w:ilvl w:val="0"/>
          <w:numId w:val="1047"/>
        </w:numPr>
      </w:pPr>
      <w:r>
        <w:t xml:space="preserve">Исправлена логика трансформации вхождений при возврате в Bookland</w:t>
      </w:r>
    </w:p>
    <w:p>
      <w:pPr>
        <w:pStyle w:val="FirstParagraph"/>
      </w:pPr>
      <w:r>
        <w:rPr>
          <w:strike/>
        </w:rPr>
        <w:t xml:space="preserve">-</w:t>
      </w:r>
    </w:p>
    <w:p>
      <w:pPr>
        <w:pStyle w:val="BodyText"/>
      </w:pPr>
      <w:r>
        <w:t xml:space="preserve">There was a merge conflict automatically merging this branch</w:t>
      </w:r>
    </w:p>
    <w:bookmarkEnd w:id="379"/>
    <w:bookmarkStart w:id="380" w:name="X763697b0931d898a5dbaca3a02fca4a39aba8be"/>
    <w:p>
      <w:pPr>
        <w:pStyle w:val="Heading2"/>
      </w:pPr>
      <w:r>
        <w:t xml:space="preserve">[I128-1546] Информация об отсутствии перерегистрации в полном формате просмотра читателя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10.03.2025 19:15</w:t>
      </w:r>
    </w:p>
    <w:p>
      <w:pPr>
        <w:pStyle w:val="BodyText"/>
      </w:pPr>
      <w:r>
        <w:t xml:space="preserve">В формате просмотра записи читателя в Irbis64 есть кусок кода, который сообщает, перерегистрирован ли читатель в секторе записи библиотеки и в отделе, в который пришел, код привожу ниже.</w:t>
      </w:r>
    </w:p>
    <w:p>
      <w:pPr>
        <w:pStyle w:val="BodyText"/>
      </w:pPr>
      <w:r>
        <w:t xml:space="preserve">Просят это же перенести в 128-й.</w:t>
      </w:r>
    </w:p>
    <w:p>
      <w:pPr>
        <w:pStyle w:val="BodyText"/>
      </w:pPr>
      <w:r>
        <w:t xml:space="preserve">if &amp;uf(</w:t>
      </w:r>
      <w:r>
        <w:t xml:space="preserve">‘IRequest,MaskMrg,’</w:t>
      </w:r>
      <w:r>
        <w:t xml:space="preserve">)&lt;&gt;</w:t>
      </w:r>
      <w:r>
        <w:t xml:space="preserve">‘{</w:t>
      </w:r>
      <w:r>
        <w:rPr>
          <w:i/>
          <w:iCs/>
        </w:rPr>
        <w:t xml:space="preserve">}’ and &amp;uf(’IRequest,MaskMrg,’)&lt;&gt;’’ then if ( (rsum((if p(v51) then if v51.4:&amp;uf(’30’) and v51^c=&amp;uf(’IRequest,MaskMrg,’) then ’1;’ fi fi))&gt;0 or rsum((if p(v52) then if v52.4:&amp;uf(’30’) and v52^c=&amp;uf(’IRequest,MaskMrg,’) then ’1;’ fi fi))&gt;0) or &amp;uf(’IRequest,MaskMrg,’)=’{</w:t>
      </w:r>
      <w:r>
        <w:t xml:space="preserve">}’</w:t>
      </w:r>
      <w:r>
        <w:t xml:space="preserve">)</w:t>
      </w:r>
      <w:r>
        <w:t xml:space="preserve"> </w:t>
      </w:r>
      <w:r>
        <w:t xml:space="preserve">then else</w:t>
      </w:r>
      <w:r>
        <w:t xml:space="preserve"> </w:t>
      </w:r>
      <w:r>
        <w:t xml:space="preserve">‘</w:t>
      </w:r>
      <w:r>
        <w:t xml:space="preserve">’</w:t>
      </w:r>
      <w:r>
        <w:t xml:space="preserve">&amp;uf(</w:t>
      </w:r>
      <w:r>
        <w:t xml:space="preserve">‘30’</w:t>
      </w:r>
      <w:r>
        <w:t xml:space="preserve">)’ год - НЕТ ПЕРЕРЕГИСТРАЦИИ в</w:t>
      </w:r>
      <w:r>
        <w:t xml:space="preserve"> </w:t>
      </w:r>
      <w:r>
        <w:t xml:space="preserve">‘&amp;uf(’IRequest,MaskMrg,’</w:t>
      </w:r>
      <w:r>
        <w:t xml:space="preserve">), ’</w:t>
      </w:r>
      <w:r>
        <w:t xml:space="preserve"> </w:t>
      </w:r>
      <w:r>
        <w:t xml:space="preserve">’ fi fi</w:t>
      </w:r>
    </w:p>
    <w:p>
      <w:pPr>
        <w:pStyle w:val="BodyText"/>
      </w:pPr>
      <w:r>
        <w:rPr>
          <w:strike/>
        </w:rPr>
        <w:t xml:space="preserve">-</w:t>
      </w:r>
    </w:p>
    <w:p>
      <w:pPr>
        <w:pStyle w:val="Compact"/>
        <w:numPr>
          <w:ilvl w:val="0"/>
          <w:numId w:val="1054"/>
        </w:numPr>
      </w:pPr>
      <w:r>
        <w:t xml:space="preserve">Выпуск версии 2026.1</w:t>
      </w:r>
    </w:p>
    <w:p>
      <w:pPr>
        <w:pStyle w:val="FirstParagraph"/>
      </w:pPr>
      <w:r>
        <w:rPr>
          <w:strike/>
        </w:rPr>
        <w:t xml:space="preserve">-</w:t>
      </w:r>
    </w:p>
    <w:p>
      <w:pPr>
        <w:pStyle w:val="Compact"/>
        <w:numPr>
          <w:ilvl w:val="0"/>
          <w:numId w:val="1055"/>
        </w:numPr>
      </w:pPr>
      <w:r>
        <w:t xml:space="preserve">Выпуск версии 2026.1</w:t>
      </w:r>
    </w:p>
    <w:p>
      <w:pPr>
        <w:pStyle w:val="FirstParagraph"/>
      </w:pPr>
      <w:r>
        <w:rPr>
          <w:strike/>
        </w:rPr>
        <w:t xml:space="preserve">-</w:t>
      </w:r>
    </w:p>
    <w:p>
      <w:pPr>
        <w:numPr>
          <w:ilvl w:val="0"/>
          <w:numId w:val="1056"/>
        </w:numPr>
      </w:pPr>
      <w:r>
        <w:t xml:space="preserve">Версия 2026.1</w:t>
      </w:r>
    </w:p>
    <w:p>
      <w:pPr>
        <w:numPr>
          <w:ilvl w:val="0"/>
          <w:numId w:val="1056"/>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57"/>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58"/>
        </w:numPr>
      </w:pPr>
      <w:r>
        <w:t xml:space="preserve">Документация</w:t>
      </w:r>
    </w:p>
    <w:p>
      <w:pPr>
        <w:numPr>
          <w:ilvl w:val="0"/>
          <w:numId w:val="1057"/>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57"/>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59"/>
        </w:numPr>
      </w:pPr>
      <w:r>
        <w:t xml:space="preserve">Новые возможности</w:t>
      </w:r>
    </w:p>
    <w:p>
      <w:pPr>
        <w:numPr>
          <w:ilvl w:val="0"/>
          <w:numId w:val="105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57"/>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57"/>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57"/>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57"/>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60"/>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57"/>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57"/>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57"/>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57"/>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57"/>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57"/>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57"/>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61"/>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5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57"/>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57"/>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62"/>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57"/>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63"/>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57"/>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57"/>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57"/>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5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57"/>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57"/>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57"/>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5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64"/>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57"/>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57"/>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5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5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57"/>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57"/>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57"/>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65"/>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66"/>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57"/>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57"/>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57"/>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57"/>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57"/>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57"/>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57"/>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67"/>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57"/>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68"/>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57"/>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69"/>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5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70"/>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57"/>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71"/>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57"/>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5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57"/>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57"/>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72"/>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57"/>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57"/>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80"/>
    <w:bookmarkStart w:id="390" w:name="Xf6ab393e0a31f70a01db5da54a91403d0b219c5"/>
    <w:p>
      <w:pPr>
        <w:pStyle w:val="Heading2"/>
      </w:pPr>
      <w:r>
        <w:t xml:space="preserve">[I128-1677] Возможность переключения АРМ Книговыдача в режим выдачи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05.10.2025 22:44</w:t>
      </w:r>
    </w:p>
    <w:p>
      <w:pPr>
        <w:pStyle w:val="Compact"/>
        <w:numPr>
          <w:ilvl w:val="0"/>
          <w:numId w:val="1073"/>
        </w:numPr>
      </w:pPr>
      <w:hyperlink r:id="rId298">
        <w:r>
          <w:rPr>
            <w:rStyle w:val="Hyperlink"/>
          </w:rPr>
          <w:t xml:space="preserve">*</w:t>
        </w:r>
      </w:hyperlink>
      <w:r>
        <w:t xml:space="preserve"> </w:t>
      </w:r>
      <w:r>
        <w:t xml:space="preserve">Завершена переработка WIrbis.B.BookTable и всех его экшенов</w:t>
      </w:r>
      <w:r>
        <w:t xml:space="preserve"> </w:t>
      </w:r>
      <w:hyperlink r:id="rId248">
        <w:r>
          <w:rPr>
            <w:rStyle w:val="Hyperlink"/>
          </w:rPr>
          <w:t xml:space="preserve">+</w:t>
        </w:r>
      </w:hyperlink>
      <w:r>
        <w:t xml:space="preserve"> </w:t>
      </w:r>
      <w:r>
        <w:t xml:space="preserve">Расширен класс RecList - добавлена сортировка и возможность отправки дополнительных данных</w:t>
      </w:r>
      <w:r>
        <w:t xml:space="preserve"> </w:t>
      </w:r>
      <w:hyperlink r:id="rId248">
        <w:r>
          <w:rPr>
            <w:rStyle w:val="Hyperlink"/>
          </w:rPr>
          <w:t xml:space="preserve">+</w:t>
        </w:r>
      </w:hyperlink>
      <w:r>
        <w:t xml:space="preserve"> </w:t>
      </w:r>
      <w:r>
        <w:t xml:space="preserve">@method</w:t>
      </w:r>
      <w:r>
        <w:t xml:space="preserve"> </w:t>
      </w:r>
      <w:r>
        <w:t xml:space="preserve">void BookReturnAndBroneByRdrOcc(ObjectDataRecord $rdrRec, int $rdrOcc, string $status=’’) - возврат на бронеполку по номеру повторения записи читателя</w:t>
      </w:r>
      <w:r>
        <w:t xml:space="preserve"> </w:t>
      </w:r>
      <w:hyperlink r:id="rId248">
        <w:r>
          <w:rPr>
            <w:rStyle w:val="Hyperlink"/>
          </w:rPr>
          <w:t xml:space="preserve">+</w:t>
        </w:r>
      </w:hyperlink>
      <w:r>
        <w:t xml:space="preserve"> </w:t>
      </w:r>
      <w:r>
        <w:t xml:space="preserve">@method</w:t>
      </w:r>
      <w:r>
        <w:t xml:space="preserve"> </w:t>
      </w:r>
      <w:r>
        <w:t xml:space="preserve">void BookReturnByRdrOcc(ObjectDataRecord $rdrRec, int $rdrOcc) - возврат издания в фонд по номеру повторения читателя</w:t>
      </w:r>
      <w:r>
        <w:t xml:space="preserve"> </w:t>
      </w:r>
      <w:hyperlink r:id="rId248">
        <w:r>
          <w:rPr>
            <w:rStyle w:val="Hyperlink"/>
          </w:rPr>
          <w:t xml:space="preserve">+</w:t>
        </w:r>
      </w:hyperlink>
      <w:r>
        <w:t xml:space="preserve"> </w:t>
      </w:r>
      <w:r>
        <w:t xml:space="preserve">Record::GetSubModuleStr(…) - аналогична strval(Record::GetSubModule(…))</w:t>
      </w:r>
      <w:r>
        <w:t xml:space="preserve"> </w:t>
      </w:r>
      <w:hyperlink r:id="rId248">
        <w:r>
          <w:rPr>
            <w:rStyle w:val="Hyperlink"/>
          </w:rPr>
          <w:t xml:space="preserve">+</w:t>
        </w:r>
      </w:hyperlink>
      <w:r>
        <w:t xml:space="preserve"> </w:t>
      </w:r>
      <w:r>
        <w:t xml:space="preserve">Record::GetSubModuleInt(…) - аналогична intval(Record::GetSubModule(…))</w:t>
      </w:r>
    </w:p>
    <w:p>
      <w:pPr>
        <w:pStyle w:val="Compact"/>
        <w:numPr>
          <w:ilvl w:val="0"/>
          <w:numId w:val="1073"/>
        </w:numPr>
      </w:pPr>
      <w:hyperlink r:id="rId298">
        <w:r>
          <w:rPr>
            <w:rStyle w:val="Hyperlink"/>
          </w:rPr>
          <w:t xml:space="preserve">*</w:t>
        </w:r>
      </w:hyperlink>
      <w:r>
        <w:t xml:space="preserve"> </w:t>
      </w:r>
      <w:r>
        <w:t xml:space="preserve">Bookland::Prodl теперь вместо массива принимает номер повторения записи читателя</w:t>
      </w:r>
    </w:p>
    <w:p>
      <w:pPr>
        <w:pStyle w:val="Compact"/>
        <w:numPr>
          <w:ilvl w:val="0"/>
          <w:numId w:val="1073"/>
        </w:numPr>
      </w:pPr>
      <w:r>
        <w:t xml:space="preserve">Разбо скриптов и экшенов по папкам</w:t>
      </w:r>
    </w:p>
    <w:p>
      <w:pPr>
        <w:pStyle w:val="Compact"/>
        <w:numPr>
          <w:ilvl w:val="0"/>
          <w:numId w:val="1073"/>
        </w:numPr>
      </w:pPr>
      <w:r>
        <w:t xml:space="preserve">Поправлен поиск читателя</w:t>
      </w:r>
    </w:p>
    <w:p>
      <w:pPr>
        <w:pStyle w:val="Compact"/>
        <w:numPr>
          <w:ilvl w:val="0"/>
          <w:numId w:val="1073"/>
        </w:numPr>
      </w:pPr>
      <w:hyperlink r:id="rId299"/>
      <w:r>
        <w:t xml:space="preserve"> </w:t>
      </w:r>
      <w:r>
        <w:t xml:space="preserve">Избавился от $flags</w:t>
      </w:r>
      <w:r>
        <w:t xml:space="preserve"> </w:t>
      </w:r>
      <w:hyperlink r:id="rId298">
        <w:r>
          <w:rPr>
            <w:rStyle w:val="Hyperlink"/>
          </w:rPr>
          <w:t xml:space="preserve">*</w:t>
        </w:r>
      </w:hyperlink>
      <w:r>
        <w:t xml:space="preserve"> </w:t>
      </w:r>
      <w:r>
        <w:t xml:space="preserve">Перенесены часть скрипатов и соответствующих им экшенов в соответствующие папки</w:t>
      </w:r>
      <w:r>
        <w:t xml:space="preserve"> </w:t>
      </w:r>
      <w:hyperlink r:id="rId248">
        <w:r>
          <w:rPr>
            <w:rStyle w:val="Hyperlink"/>
          </w:rPr>
          <w:t xml:space="preserve">+</w:t>
        </w:r>
      </w:hyperlink>
      <w:r>
        <w:t xml:space="preserve"> </w:t>
      </w:r>
      <w:r>
        <w:t xml:space="preserve">Новая функция DetectDirection - По экземпляру издания и записи заказа (если есть) пытается определить операцию (выдача/возврат/бронирование)</w:t>
      </w:r>
    </w:p>
    <w:p>
      <w:pPr>
        <w:pStyle w:val="Compact"/>
        <w:numPr>
          <w:ilvl w:val="0"/>
          <w:numId w:val="1073"/>
        </w:numPr>
      </w:pPr>
      <w:hyperlink r:id="rId298">
        <w:r>
          <w:rPr>
            <w:rStyle w:val="Hyperlink"/>
          </w:rPr>
          <w:t xml:space="preserve">*</w:t>
        </w:r>
      </w:hyperlink>
      <w:r>
        <w:t xml:space="preserve"> </w:t>
      </w:r>
      <w:r>
        <w:t xml:space="preserve">Оптимизирована DetectDirection</w:t>
      </w:r>
      <w:r>
        <w:t xml:space="preserve"> </w:t>
      </w:r>
      <w:hyperlink r:id="rId299"/>
      <w:r>
        <w:t xml:space="preserve"> </w:t>
      </w:r>
      <w:r>
        <w:t xml:space="preserve">Исправлены опечатки в ManageShkApp</w:t>
      </w:r>
    </w:p>
    <w:p>
      <w:pPr>
        <w:pStyle w:val="Compact"/>
        <w:numPr>
          <w:ilvl w:val="0"/>
          <w:numId w:val="1073"/>
        </w:numPr>
      </w:pPr>
      <w:hyperlink r:id="rId298">
        <w:r>
          <w:rPr>
            <w:rStyle w:val="Hyperlink"/>
          </w:rPr>
          <w:t xml:space="preserve">*</w:t>
        </w:r>
      </w:hyperlink>
      <w:r>
        <w:t xml:space="preserve"> </w:t>
      </w:r>
      <w:r>
        <w:t xml:space="preserve">Экшен ManageSHKApp сведен к вызову функции ManageSHKApp</w:t>
      </w:r>
      <w:r>
        <w:t xml:space="preserve"> </w:t>
      </w:r>
      <w:hyperlink r:id="rId298">
        <w:r>
          <w:rPr>
            <w:rStyle w:val="Hyperlink"/>
          </w:rPr>
          <w:t xml:space="preserve">*</w:t>
        </w:r>
      </w:hyperlink>
      <w:r>
        <w:t xml:space="preserve"> </w:t>
      </w:r>
      <w:r>
        <w:t xml:space="preserve">Переработан экшен RqstExToBr</w:t>
      </w:r>
      <w:r>
        <w:t xml:space="preserve"> </w:t>
      </w:r>
      <w:hyperlink r:id="rId299"/>
      <w:r>
        <w:t xml:space="preserve"> </w:t>
      </w:r>
      <w:r>
        <w:t xml:space="preserve">Из ManageSHKApp убрана обработка префикса tobr:</w:t>
      </w:r>
      <w:r>
        <w:t xml:space="preserve"> </w:t>
      </w:r>
      <w:hyperlink r:id="rId299"/>
      <w:r>
        <w:t xml:space="preserve"> </w:t>
      </w:r>
      <w:r>
        <w:t xml:space="preserve">Избавились от функции ManageShkBook</w:t>
      </w:r>
      <w:r>
        <w:t xml:space="preserve"> </w:t>
      </w:r>
      <w:hyperlink r:id="rId248">
        <w:r>
          <w:rPr>
            <w:rStyle w:val="Hyperlink"/>
          </w:rPr>
          <w:t xml:space="preserve">+</w:t>
        </w:r>
      </w:hyperlink>
      <w:r>
        <w:t xml:space="preserve"> </w:t>
      </w:r>
      <w:r>
        <w:t xml:space="preserve">Добавлена функция GetBookRecordByRqst</w:t>
      </w:r>
      <w:r>
        <w:t xml:space="preserve"> </w:t>
      </w:r>
      <w:hyperlink r:id="rId248">
        <w:r>
          <w:rPr>
            <w:rStyle w:val="Hyperlink"/>
          </w:rPr>
          <w:t xml:space="preserve">+</w:t>
        </w:r>
      </w:hyperlink>
      <w:r>
        <w:t xml:space="preserve"> </w:t>
      </w:r>
      <w:r>
        <w:t xml:space="preserve">ДОбавлена функция TransformRqstAsReturnFromBroneToFond</w:t>
      </w:r>
    </w:p>
    <w:p>
      <w:pPr>
        <w:pStyle w:val="Compact"/>
        <w:numPr>
          <w:ilvl w:val="0"/>
          <w:numId w:val="1073"/>
        </w:numPr>
      </w:pPr>
      <w:hyperlink r:id="rId299"/>
      <w:r>
        <w:t xml:space="preserve"> </w:t>
      </w:r>
      <w:r>
        <w:t xml:space="preserve">Из ManageShkApp убрана обработка префикса backbr:</w:t>
      </w:r>
      <w:r>
        <w:t xml:space="preserve"> </w:t>
      </w:r>
      <w:hyperlink r:id="rId299"/>
      <w:r>
        <w:t xml:space="preserve"> </w:t>
      </w:r>
      <w:r>
        <w:t xml:space="preserve">Из ManageShkApp убрана обработка префикса search:</w:t>
      </w:r>
      <w:r>
        <w:t xml:space="preserve"> </w:t>
      </w:r>
      <w:hyperlink r:id="rId299"/>
      <w:r>
        <w:t xml:space="preserve"> </w:t>
      </w:r>
      <w:r>
        <w:t xml:space="preserve">Из ManageShkApp убрана обработка префикса searchRI:</w:t>
      </w:r>
      <w:r>
        <w:t xml:space="preserve"> </w:t>
      </w:r>
      <w:hyperlink r:id="rId299"/>
      <w:r>
        <w:t xml:space="preserve"> </w:t>
      </w:r>
      <w:r>
        <w:t xml:space="preserve">Из ManageShkApp убрана обработка префикса mfn:</w:t>
      </w:r>
    </w:p>
    <w:p>
      <w:pPr>
        <w:pStyle w:val="Compact"/>
        <w:numPr>
          <w:ilvl w:val="0"/>
          <w:numId w:val="1073"/>
        </w:numPr>
      </w:pPr>
      <w:hyperlink r:id="rId248">
        <w:r>
          <w:rPr>
            <w:rStyle w:val="Hyperlink"/>
          </w:rPr>
          <w:t xml:space="preserve">+</w:t>
        </w:r>
      </w:hyperlink>
      <w:r>
        <w:t xml:space="preserve"> </w:t>
      </w:r>
      <w:r>
        <w:t xml:space="preserve">Создан экшен BookIssue</w:t>
      </w:r>
      <w:r>
        <w:t xml:space="preserve"> </w:t>
      </w:r>
      <w:hyperlink r:id="rId248">
        <w:r>
          <w:rPr>
            <w:rStyle w:val="Hyperlink"/>
          </w:rPr>
          <w:t xml:space="preserve">+</w:t>
        </w:r>
      </w:hyperlink>
      <w:r>
        <w:t xml:space="preserve"> </w:t>
      </w:r>
      <w:r>
        <w:t xml:space="preserve">Создан экшен BookBrone</w:t>
      </w:r>
      <w:r>
        <w:t xml:space="preserve"> </w:t>
      </w:r>
      <w:hyperlink r:id="rId248">
        <w:r>
          <w:rPr>
            <w:rStyle w:val="Hyperlink"/>
          </w:rPr>
          <w:t xml:space="preserve">+</w:t>
        </w:r>
      </w:hyperlink>
      <w:r>
        <w:t xml:space="preserve"> </w:t>
      </w:r>
      <w:r>
        <w:t xml:space="preserve">Функции BookBrone и BookIssue могут обрабатывать параметр bookOcc меньше 1 (автоматический поиск экземпляра)</w:t>
      </w:r>
      <w:r>
        <w:t xml:space="preserve"> </w:t>
      </w:r>
      <w:hyperlink r:id="rId298">
        <w:r>
          <w:rPr>
            <w:rStyle w:val="Hyperlink"/>
          </w:rPr>
          <w:t xml:space="preserve">*</w:t>
        </w:r>
      </w:hyperlink>
      <w:r>
        <w:t xml:space="preserve"> </w:t>
      </w:r>
      <w:r>
        <w:t xml:space="preserve">Продолжена работа по разгрузке функции ManageShkApp</w:t>
      </w:r>
      <w:r>
        <w:t xml:space="preserve"> </w:t>
      </w:r>
      <w:hyperlink r:id="rId299"/>
      <w:r>
        <w:t xml:space="preserve"> </w:t>
      </w:r>
      <w:r>
        <w:t xml:space="preserve">Исправлена ошибка в функции RetBr</w:t>
      </w:r>
    </w:p>
    <w:p>
      <w:pPr>
        <w:pStyle w:val="Compact"/>
        <w:numPr>
          <w:ilvl w:val="0"/>
          <w:numId w:val="1073"/>
        </w:numPr>
      </w:pPr>
      <w:r>
        <w:t xml:space="preserve">Удалена из ManageShkApp book:, Boobr:, searchbook:</w:t>
      </w:r>
    </w:p>
    <w:bookmarkStart w:id="389" w:name="связанные-задачи-28"/>
    <w:p>
      <w:pPr>
        <w:pStyle w:val="Heading3"/>
      </w:pPr>
      <w:r>
        <w:t xml:space="preserve">1. Связанные задачи</w:t>
      </w:r>
    </w:p>
    <w:bookmarkStart w:id="382" w:name="blocks-i128-1716"/>
    <w:p>
      <w:pPr>
        <w:pStyle w:val="Heading4"/>
      </w:pPr>
      <w:r>
        <w:t xml:space="preserve">1.1. 🔗 blocks: I128-1716</w:t>
      </w:r>
    </w:p>
    <w:p>
      <w:pPr>
        <w:pStyle w:val="BlockText"/>
      </w:pPr>
      <w:hyperlink r:id="rId381">
        <w:r>
          <w:rPr>
            <w:rStyle w:val="Hyperlink"/>
            <w:b/>
            <w:bCs/>
          </w:rPr>
          <w:t xml:space="preserve">[I128-1716]</w:t>
        </w:r>
      </w:hyperlink>
      <w:r>
        <w:t xml:space="preserve"> </w:t>
      </w:r>
      <w:r>
        <w:t xml:space="preserve">Пользовательские кнопки списков заказов и брони в профилях модуля арм книговыдача размножаются при каждом изменении профиля</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382"/>
    <w:bookmarkStart w:id="384" w:name="blocks-i128-1392"/>
    <w:p>
      <w:pPr>
        <w:pStyle w:val="Heading4"/>
      </w:pPr>
      <w:r>
        <w:t xml:space="preserve">1.2. 🔗 blocks: I128-1392</w:t>
      </w:r>
    </w:p>
    <w:p>
      <w:pPr>
        <w:pStyle w:val="BlockText"/>
      </w:pPr>
      <w:hyperlink r:id="rId383">
        <w:r>
          <w:rPr>
            <w:rStyle w:val="Hyperlink"/>
            <w:b/>
            <w:bCs/>
          </w:rPr>
          <w:t xml:space="preserve">[I128-1392]</w:t>
        </w:r>
      </w:hyperlink>
      <w:r>
        <w:t xml:space="preserve"> </w:t>
      </w:r>
      <w:r>
        <w:t xml:space="preserve">Пустое окно выбора издания при считывание в поле</w:t>
      </w:r>
      <w:r>
        <w:t xml:space="preserve"> </w:t>
      </w:r>
      <w:r>
        <w:t xml:space="preserve">“Ввод штрих-кода для выдачи экземпляра”</w:t>
      </w:r>
      <w:r>
        <w:t xml:space="preserve">, в случае если штри-код дублетный</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384"/>
    <w:bookmarkStart w:id="386" w:name="relates-to-ibk-120"/>
    <w:p>
      <w:pPr>
        <w:pStyle w:val="Heading4"/>
      </w:pPr>
      <w:r>
        <w:t xml:space="preserve">1.3. 🔗 relates to: IBK-120</w:t>
      </w:r>
    </w:p>
    <w:p>
      <w:pPr>
        <w:pStyle w:val="BlockText"/>
      </w:pPr>
      <w:hyperlink r:id="rId385">
        <w:r>
          <w:rPr>
            <w:rStyle w:val="Hyperlink"/>
            <w:b/>
            <w:bCs/>
          </w:rPr>
          <w:t xml:space="preserve">[IBK-120]</w:t>
        </w:r>
      </w:hyperlink>
      <w:r>
        <w:t xml:space="preserve"> </w:t>
      </w:r>
      <w:r>
        <w:t xml:space="preserve">Выдача издания на бронеполку</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386"/>
    <w:bookmarkStart w:id="388" w:name="соответствует-задача-i128-1812"/>
    <w:p>
      <w:pPr>
        <w:pStyle w:val="Heading4"/>
      </w:pPr>
      <w:r>
        <w:t xml:space="preserve">1.4. 🔗 Соответствует задача: I128-1812</w:t>
      </w:r>
    </w:p>
    <w:p>
      <w:pPr>
        <w:pStyle w:val="BlockText"/>
      </w:pPr>
      <w:hyperlink r:id="rId387">
        <w:r>
          <w:rPr>
            <w:rStyle w:val="Hyperlink"/>
            <w:b/>
            <w:bCs/>
          </w:rPr>
          <w:t xml:space="preserve">[I128-1812]</w:t>
        </w:r>
      </w:hyperlink>
      <w:r>
        <w:t xml:space="preserve"> </w:t>
      </w:r>
      <w:r>
        <w:t xml:space="preserve">Переключение АРМ Книговыдача в режим выдачи на бронеполку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88"/>
    <w:bookmarkEnd w:id="389"/>
    <w:bookmarkEnd w:id="390"/>
    <w:bookmarkStart w:id="391" w:name="X68c25a329b35aea858b208e34d28ae2c5701152"/>
    <w:p>
      <w:pPr>
        <w:pStyle w:val="Heading2"/>
      </w:pPr>
      <w:r>
        <w:t xml:space="preserve">[I128-1730] Автоматическое закрытие окна получения выходной формы после скачивания файла с результатом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TabForms - Модуль TabForms</w:t>
      </w:r>
      <w:r>
        <w:br/>
      </w:r>
      <w:r>
        <w:rPr>
          <w:b/>
          <w:bCs/>
        </w:rPr>
        <w:t xml:space="preserve">Завершено:</w:t>
      </w:r>
      <w:r>
        <w:t xml:space="preserve"> </w:t>
      </w:r>
      <w:r>
        <w:t xml:space="preserve">Не указана</w:t>
      </w:r>
    </w:p>
    <w:p>
      <w:pPr>
        <w:pStyle w:val="BodyText"/>
      </w:pPr>
      <w:r>
        <w:t xml:space="preserve"> </w:t>
      </w:r>
    </w:p>
    <w:p>
      <w:pPr>
        <w:pStyle w:val="BodyText"/>
      </w:pPr>
      <w:r>
        <w:t xml:space="preserve">При получении выходных форм выходит информационное окно с кнопками: Скачать файл, ОК и Отмена.</w:t>
      </w:r>
    </w:p>
    <w:p>
      <w:pPr>
        <w:pStyle w:val="BodyText"/>
      </w:pPr>
      <w:r>
        <w:t xml:space="preserve">Нужно, чтобы окно закрывалось не только при нажатии кнопки ОК или Отмена, а также и после нажатия кнопки Скачать файл.</w:t>
      </w:r>
    </w:p>
    <w:p>
      <w:pPr>
        <w:pStyle w:val="BodyText"/>
      </w:pPr>
      <w:r>
        <w:rPr>
          <w:strike/>
        </w:rPr>
        <w:t xml:space="preserve">-</w:t>
      </w:r>
    </w:p>
    <w:p>
      <w:pPr>
        <w:pStyle w:val="Compact"/>
        <w:numPr>
          <w:ilvl w:val="0"/>
          <w:numId w:val="1074"/>
        </w:numPr>
      </w:pPr>
      <w:r>
        <w:t xml:space="preserve">Выпуск версии 2026.1</w:t>
      </w:r>
    </w:p>
    <w:p>
      <w:pPr>
        <w:pStyle w:val="FirstParagraph"/>
      </w:pPr>
      <w:r>
        <w:rPr>
          <w:strike/>
        </w:rPr>
        <w:t xml:space="preserve">-</w:t>
      </w:r>
    </w:p>
    <w:p>
      <w:pPr>
        <w:pStyle w:val="Compact"/>
        <w:numPr>
          <w:ilvl w:val="0"/>
          <w:numId w:val="1075"/>
        </w:numPr>
      </w:pPr>
      <w:r>
        <w:t xml:space="preserve">Выпуск версии 2026.1</w:t>
      </w:r>
    </w:p>
    <w:p>
      <w:pPr>
        <w:pStyle w:val="FirstParagraph"/>
      </w:pPr>
      <w:r>
        <w:rPr>
          <w:strike/>
        </w:rPr>
        <w:t xml:space="preserve">-</w:t>
      </w:r>
    </w:p>
    <w:p>
      <w:pPr>
        <w:pStyle w:val="BodyText"/>
      </w:pPr>
      <w:hyperlink r:id="rId298">
        <w:r>
          <w:rPr>
            <w:rStyle w:val="Hyperlink"/>
          </w:rPr>
          <w:t xml:space="preserve">*</w:t>
        </w:r>
      </w:hyperlink>
      <w:r>
        <w:t xml:space="preserve"> </w:t>
      </w:r>
      <w:r>
        <w:t xml:space="preserve">Теперь окно закрывается через 2с после отправки файла в загрузку</w:t>
      </w:r>
    </w:p>
    <w:p>
      <w:pPr>
        <w:pStyle w:val="BodyText"/>
      </w:pPr>
      <w:r>
        <w:rPr>
          <w:strike/>
        </w:rPr>
        <w:t xml:space="preserve">-</w:t>
      </w:r>
    </w:p>
    <w:p>
      <w:pPr>
        <w:numPr>
          <w:ilvl w:val="0"/>
          <w:numId w:val="1076"/>
        </w:numPr>
      </w:pPr>
      <w:r>
        <w:t xml:space="preserve">Версия 2026.1</w:t>
      </w:r>
    </w:p>
    <w:p>
      <w:pPr>
        <w:numPr>
          <w:ilvl w:val="0"/>
          <w:numId w:val="1076"/>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77"/>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78"/>
        </w:numPr>
      </w:pPr>
      <w:r>
        <w:t xml:space="preserve">Документация</w:t>
      </w:r>
    </w:p>
    <w:p>
      <w:pPr>
        <w:numPr>
          <w:ilvl w:val="0"/>
          <w:numId w:val="1077"/>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77"/>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79"/>
        </w:numPr>
      </w:pPr>
      <w:r>
        <w:t xml:space="preserve">Новые возможности</w:t>
      </w:r>
    </w:p>
    <w:p>
      <w:pPr>
        <w:numPr>
          <w:ilvl w:val="0"/>
          <w:numId w:val="107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77"/>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77"/>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77"/>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77"/>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80"/>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77"/>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77"/>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77"/>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77"/>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77"/>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77"/>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77"/>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81"/>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7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77"/>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77"/>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82"/>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77"/>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83"/>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77"/>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77"/>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77"/>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7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77"/>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77"/>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77"/>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7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84"/>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77"/>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77"/>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7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7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77"/>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77"/>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77"/>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85"/>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86"/>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77"/>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77"/>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77"/>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77"/>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77"/>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77"/>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77"/>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87"/>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77"/>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88"/>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77"/>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89"/>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7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90"/>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77"/>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91"/>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77"/>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7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77"/>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77"/>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92"/>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77"/>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77"/>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91"/>
    <w:bookmarkStart w:id="397" w:name="Xc8b82c4a3336f12a92ef79c9cea072630f6b613"/>
    <w:p>
      <w:pPr>
        <w:pStyle w:val="Heading2"/>
      </w:pPr>
      <w:r>
        <w:t xml:space="preserve">[I128-1732]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Complectator - АРМ Комплектатор</w:t>
      </w:r>
      <w:r>
        <w:br/>
      </w:r>
      <w:r>
        <w:rPr>
          <w:b/>
          <w:bCs/>
        </w:rPr>
        <w:t xml:space="preserve">Завершено:</w:t>
      </w:r>
      <w:r>
        <w:t xml:space="preserve"> </w:t>
      </w:r>
      <w:r>
        <w:t xml:space="preserve">03.10.2025 22:15</w:t>
      </w:r>
    </w:p>
    <w:p>
      <w:pPr>
        <w:pStyle w:val="BodyText"/>
      </w:pPr>
      <w:r>
        <w:t xml:space="preserve">В АРМ Каталогизатор становится недоступна кнопка “Выйти“ () при увеличении шрифта в браузере, а также если наименование Профиля длинное.</w:t>
      </w:r>
    </w:p>
    <w:p>
      <w:pPr>
        <w:pStyle w:val="BodyText"/>
      </w:pPr>
      <w:r>
        <w:t xml:space="preserve"> </w:t>
      </w:r>
    </w:p>
    <w:p>
      <w:pPr>
        <w:pStyle w:val="BodyText"/>
      </w:pPr>
      <w:r>
        <w:t xml:space="preserve">предлагаю не выводить имя профиля полностью. а оставить значек . а имя профиля показывать title</w:t>
      </w:r>
    </w:p>
    <w:bookmarkStart w:id="396" w:name="связанные-задачи-29"/>
    <w:p>
      <w:pPr>
        <w:pStyle w:val="Heading3"/>
      </w:pPr>
      <w:r>
        <w:t xml:space="preserve">1. Связанные задачи</w:t>
      </w:r>
    </w:p>
    <w:bookmarkStart w:id="393" w:name="blocks-sd-521"/>
    <w:p>
      <w:pPr>
        <w:pStyle w:val="Heading4"/>
      </w:pPr>
      <w:r>
        <w:t xml:space="preserve">1.1. 🔗 blocks: SD-521</w:t>
      </w:r>
    </w:p>
    <w:p>
      <w:pPr>
        <w:pStyle w:val="BlockText"/>
      </w:pPr>
      <w:hyperlink r:id="rId392">
        <w:r>
          <w:rPr>
            <w:rStyle w:val="Hyperlink"/>
            <w:b/>
            <w:bCs/>
          </w:rPr>
          <w:t xml:space="preserve">[SD-521]</w:t>
        </w:r>
      </w:hyperlink>
      <w:r>
        <w:t xml:space="preserve"> </w:t>
      </w:r>
      <w:r>
        <w:t xml:space="preserve">В АРМ Каталогизатор становится недоступна кнопка “Выйти“ при увеличении шрифта в браузере, а также если наименование Профиля длинное</w:t>
      </w:r>
      <w:r>
        <w:t xml:space="preserve"> </w:t>
      </w:r>
      <w:r>
        <w:t xml:space="preserve">Статус:</w:t>
      </w:r>
      <w:r>
        <w:t xml:space="preserve"> </w:t>
      </w:r>
      <w:r>
        <w:rPr>
          <w:rStyle w:val="VerbatimChar"/>
        </w:rPr>
        <w:t xml:space="preserve">Готово</w:t>
      </w:r>
      <w:r>
        <w:t xml:space="preserve"> </w:t>
      </w:r>
      <w:r>
        <w:t xml:space="preserve">| Автор: НБЧР</w:t>
      </w:r>
    </w:p>
    <w:bookmarkEnd w:id="393"/>
    <w:bookmarkStart w:id="395" w:name="соответствует-задача-i128-1811"/>
    <w:p>
      <w:pPr>
        <w:pStyle w:val="Heading4"/>
      </w:pPr>
      <w:r>
        <w:t xml:space="preserve">1.2. 🔗 Соответствует задача: I128-1811</w:t>
      </w:r>
    </w:p>
    <w:p>
      <w:pPr>
        <w:pStyle w:val="BlockText"/>
      </w:pPr>
      <w:hyperlink r:id="rId394">
        <w:r>
          <w:rPr>
            <w:rStyle w:val="Hyperlink"/>
            <w:b/>
            <w:bCs/>
          </w:rPr>
          <w:t xml:space="preserve">[I128-1811]</w:t>
        </w:r>
      </w:hyperlink>
      <w:r>
        <w:t xml:space="preserve"> </w:t>
      </w:r>
      <w:r>
        <w:t xml:space="preserve">В АРМ Каталогизаторе и АРМ Комплектаторе становится недоступна кнопка “Выйти“ при увеличении шрифта в браузере при длинном наименовании Профиля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95"/>
    <w:bookmarkEnd w:id="396"/>
    <w:bookmarkEnd w:id="397"/>
    <w:bookmarkStart w:id="398" w:name="i128-218-выдача-без-заказа-на-бронеполку"/>
    <w:p>
      <w:pPr>
        <w:pStyle w:val="Heading2"/>
      </w:pPr>
      <w:r>
        <w:t xml:space="preserve">[I128-218] Выдача без заказа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02.02.2023 15:57</w:t>
      </w:r>
    </w:p>
    <w:p>
      <w:pPr>
        <w:pStyle w:val="BodyText"/>
      </w:pPr>
      <w:r>
        <w:rPr>
          <w:i/>
          <w:iCs/>
        </w:rPr>
        <w:t xml:space="preserve">Нет описания</w:t>
      </w:r>
    </w:p>
    <w:bookmarkEnd w:id="398"/>
    <w:bookmarkStart w:id="401" w:name="i128-1994-поиск-по-связи"/>
    <w:p>
      <w:pPr>
        <w:pStyle w:val="Heading2"/>
      </w:pPr>
      <w:r>
        <w:t xml:space="preserve">[I128-1994] Поиск по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21.02.2026 14:56</w:t>
      </w:r>
    </w:p>
    <w:p>
      <w:pPr>
        <w:pStyle w:val="BodyText"/>
      </w:pPr>
      <w:r>
        <w:rPr>
          <w:b/>
          <w:bCs/>
        </w:rPr>
        <w:t xml:space="preserve">Как это в 64-м:</w:t>
      </w:r>
    </w:p>
    <w:p>
      <w:pPr>
        <w:pStyle w:val="BodyText"/>
      </w:pPr>
      <w:r>
        <w:t xml:space="preserve">Данное средство сценария поиска позволяет организовывать поиски на основе схожести (совпадение значений одних и тех же элементов описания) документов (режим</w:t>
      </w:r>
      <w:r>
        <w:t xml:space="preserve"> </w:t>
      </w:r>
      <w:r>
        <w:t xml:space="preserve">“Поиск по связи”</w:t>
      </w:r>
      <w:r>
        <w:t xml:space="preserve">).</w:t>
      </w:r>
    </w:p>
    <w:p>
      <w:pPr>
        <w:pStyle w:val="BodyText"/>
      </w:pPr>
      <w:r>
        <w:t xml:space="preserve"> </w:t>
      </w:r>
    </w:p>
    <w:p>
      <w:pPr>
        <w:pStyle w:val="BodyText"/>
      </w:pPr>
      <w:r>
        <w:t xml:space="preserve">Для описания одного поиска по связи служат параметры:</w:t>
      </w:r>
      <w:r>
        <w:t xml:space="preserve"> </w:t>
      </w:r>
      <w:r>
        <w:t xml:space="preserve"> </w:t>
      </w:r>
    </w:p>
    <w:p>
      <w:pPr>
        <w:pStyle w:val="BodyText"/>
      </w:pPr>
      <w:r>
        <w:t xml:space="preserve">ScntNameNN, ScntFormatNN, ScntPrefNN,  ScntSuffixNN,  ScntLogicNN,</w:t>
      </w:r>
    </w:p>
    <w:p>
      <w:pPr>
        <w:pStyle w:val="BodyText"/>
      </w:pPr>
      <w:r>
        <w:t xml:space="preserve">где NN - порядковый номер поиска по связи в общем списке (начиная с 0).</w:t>
      </w:r>
    </w:p>
    <w:p>
      <w:pPr>
        <w:pStyle w:val="BodyText"/>
      </w:pPr>
      <w:r>
        <w:t xml:space="preserve"> </w:t>
      </w:r>
    </w:p>
    <w:p>
      <w:pPr>
        <w:pStyle w:val="BodyText"/>
      </w:pPr>
      <w:r>
        <w:t xml:space="preserve">Для окончательного формирования собственно запроса на поиск на основе полученных поисковых терминов используются три последних параметра:</w:t>
      </w:r>
    </w:p>
    <w:p>
      <w:pPr>
        <w:pStyle w:val="BodyText"/>
      </w:pPr>
      <w:r>
        <w:t xml:space="preserve">ScntPrefNN, ScntSuffixNN, ScntLogicNN,</w:t>
      </w:r>
    </w:p>
    <w:p>
      <w:pPr>
        <w:pStyle w:val="BodyText"/>
      </w:pPr>
      <w:r>
        <w:t xml:space="preserve"> </w:t>
      </w:r>
    </w:p>
    <w:p>
      <w:pPr>
        <w:pStyle w:val="BodyText"/>
      </w:pPr>
      <w:r>
        <w:t xml:space="preserve">Для указания общего количества поисков по связи предназначен параметр ScntNumb.</w:t>
      </w:r>
      <w:r>
        <w:t xml:space="preserve"> </w:t>
      </w:r>
      <w:r>
        <w:t xml:space="preserve"> </w:t>
      </w:r>
    </w:p>
    <w:p>
      <w:pPr>
        <w:pStyle w:val="BodyText"/>
      </w:pPr>
      <w:r>
        <w:t xml:space="preserve">ScntNameNN - название поиска по связи</w:t>
      </w:r>
      <w:r>
        <w:t xml:space="preserve"> </w:t>
      </w:r>
      <w:r>
        <w:t xml:space="preserve">Параметр  определяет название поиска по связи.</w:t>
      </w:r>
    </w:p>
    <w:p>
      <w:pPr>
        <w:pStyle w:val="BodyText"/>
      </w:pPr>
      <w:r>
        <w:t xml:space="preserve">Например: ScntName5=УДК</w:t>
      </w:r>
    </w:p>
    <w:p>
      <w:pPr>
        <w:pStyle w:val="BodyText"/>
      </w:pPr>
      <w:r>
        <w:t xml:space="preserve"> </w:t>
      </w:r>
    </w:p>
    <w:p>
      <w:pPr>
        <w:pStyle w:val="BodyText"/>
      </w:pPr>
      <w:r>
        <w:t xml:space="preserve">ScntFormatNN - имя формата (без расширения)</w:t>
      </w:r>
      <w:r>
        <w:t xml:space="preserve"> </w:t>
      </w:r>
      <w:r>
        <w:t xml:space="preserve">Параметр  служит для указания имени формата (без расширения), на основе которого формируются термины для соответствующего поиска по связи. Формат, указываемый в данном параметре, может содержать любые команды форматирования (кроме переменных меток и средств RTF) и используется системой следующим образом: форматируется исходный документ (на основе которого реализуется поиск), и каждая строка результата форматирования рассматривается как поисковый термин.</w:t>
      </w:r>
    </w:p>
    <w:p>
      <w:pPr>
        <w:pStyle w:val="BodyText"/>
      </w:pPr>
      <w:r>
        <w:t xml:space="preserve">Пример: ScntFormat5=!scnt6</w:t>
      </w:r>
    </w:p>
    <w:p>
      <w:pPr>
        <w:pStyle w:val="BodyText"/>
      </w:pPr>
      <w:r>
        <w:t xml:space="preserve"> </w:t>
      </w:r>
    </w:p>
    <w:p>
      <w:pPr>
        <w:pStyle w:val="BodyText"/>
      </w:pPr>
      <w:r>
        <w:t xml:space="preserve">ScntPrefNN - префикс для поисковых терминов</w:t>
      </w:r>
      <w:r>
        <w:t xml:space="preserve"> </w:t>
      </w:r>
      <w:r>
        <w:t xml:space="preserve">Параметр ScntPrefNN определяет префикс для поисковых терминов. Разумеется, префикс может формироваться непосредственно с помощью формата (ScntFormatNN), в этом случае параметр ScntPrefNN не используется, т.е. его не надо указывать или дать ему пустое значение.</w:t>
      </w:r>
    </w:p>
    <w:p>
      <w:pPr>
        <w:pStyle w:val="BodyText"/>
      </w:pPr>
      <w:r>
        <w:t xml:space="preserve">         Пример: ScntPref5=U=</w:t>
      </w:r>
    </w:p>
    <w:p>
      <w:pPr>
        <w:pStyle w:val="BodyText"/>
      </w:pPr>
      <w:r>
        <w:t xml:space="preserve"> </w:t>
      </w:r>
    </w:p>
    <w:p>
      <w:pPr>
        <w:pStyle w:val="BodyText"/>
      </w:pPr>
      <w:r>
        <w:t xml:space="preserve">ScntSuffixNN - суффиксная часть для поисковых терминов</w:t>
      </w:r>
      <w:r>
        <w:t xml:space="preserve"> </w:t>
      </w:r>
      <w:r>
        <w:t xml:space="preserve">Параметр ScntSuffixNN определяет суффиксную часть для поисковых терминов: это может быть знак $, определяющий применение механизма правого усечения, и/или средства контекстного уточнения (см. выше).</w:t>
      </w:r>
    </w:p>
    <w:p>
      <w:pPr>
        <w:pStyle w:val="BodyText"/>
      </w:pPr>
      <w:r>
        <w:t xml:space="preserve">Суффиксная часть поисковых терминов также может быть сформирована с помощью формата (ScntFormatNN). ScntSuffix5=$</w:t>
      </w:r>
    </w:p>
    <w:p>
      <w:pPr>
        <w:pStyle w:val="BodyText"/>
      </w:pPr>
      <w:r>
        <w:t xml:space="preserve"> </w:t>
      </w:r>
    </w:p>
    <w:p>
      <w:pPr>
        <w:pStyle w:val="BodyText"/>
      </w:pPr>
      <w:r>
        <w:t xml:space="preserve">ScntLogicNN - логическая операция для объединения поисковых терминов</w:t>
      </w:r>
      <w:r>
        <w:t xml:space="preserve"> </w:t>
      </w:r>
      <w:r>
        <w:t xml:space="preserve">Параметр ScntLogicNN определяет логическую операцию для объединения поисковых терминов: при этом 0 определяет операцию ИЛИ; 1 - И; 2 – НЕТ; 3 – И (в поле); 4 – И (фраза). Пример: ScntLogic5=0</w:t>
      </w:r>
    </w:p>
    <w:p>
      <w:pPr>
        <w:pStyle w:val="BodyText"/>
      </w:pPr>
      <w:r>
        <w:t xml:space="preserve"> </w:t>
      </w:r>
    </w:p>
    <w:p>
      <w:pPr>
        <w:pStyle w:val="BodyText"/>
      </w:pPr>
      <w:r>
        <w:t xml:space="preserve">ScntNumb - Общее количество поисков по связи</w:t>
      </w:r>
      <w:r>
        <w:t xml:space="preserve"> </w:t>
      </w:r>
      <w:r>
        <w:t xml:space="preserve">Общее количество поисков по связи указывается в параметре ScntNumb.</w:t>
      </w:r>
    </w:p>
    <w:p>
      <w:pPr>
        <w:pStyle w:val="BodyText"/>
      </w:pPr>
      <w:r>
        <w:t xml:space="preserve">Например: ScntNumb=7</w:t>
      </w:r>
    </w:p>
    <w:p>
      <w:pPr>
        <w:pStyle w:val="BodyText"/>
      </w:pPr>
      <w:r>
        <w:t xml:space="preserve"> </w:t>
      </w:r>
    </w:p>
    <w:p>
      <w:pPr>
        <w:pStyle w:val="BodyText"/>
      </w:pPr>
      <w:r>
        <w:t xml:space="preserve">В 128м поиск по связи реализован в виде динамического меню с</w:t>
      </w:r>
      <w:r>
        <w:t xml:space="preserve"> </w:t>
      </w:r>
      <w:r>
        <w:t xml:space="preserve">“…”</w:t>
      </w:r>
      <w:r>
        <w:t xml:space="preserve">. Соответственно, необходимо дописать недостающие варианты поиска по связи.</w:t>
      </w:r>
    </w:p>
    <w:p>
      <w:pPr>
        <w:pStyle w:val="BodyText"/>
      </w:pPr>
      <w:r>
        <w:t xml:space="preserve">Полный набор поисков по связи в 64м для БД IBIS:</w:t>
      </w:r>
    </w:p>
    <w:p>
      <w:pPr>
        <w:pStyle w:val="BodyText"/>
      </w:pPr>
      <w:r>
        <w:t xml:space="preserve">ScntName0=Автор</w:t>
      </w:r>
      <w:r>
        <w:t xml:space="preserve"> </w:t>
      </w:r>
      <w:r>
        <w:t xml:space="preserve">ScntFormat0=!scnt1</w:t>
      </w:r>
      <w:r>
        <w:t xml:space="preserve"> </w:t>
      </w:r>
      <w:r>
        <w:t xml:space="preserve">ScntPref0=A=</w:t>
      </w:r>
      <w:r>
        <w:t xml:space="preserve"> </w:t>
      </w:r>
      <w:r>
        <w:t xml:space="preserve">ScntSuffix0=$</w:t>
      </w:r>
      <w:r>
        <w:t xml:space="preserve"> </w:t>
      </w:r>
      <w:r>
        <w:t xml:space="preserve">ScntLogic0=0</w:t>
      </w:r>
      <w:r>
        <w:t xml:space="preserve"> </w:t>
      </w:r>
      <w:r>
        <w:t xml:space="preserve">ScntName1=Заглавие</w:t>
      </w:r>
      <w:r>
        <w:t xml:space="preserve"> </w:t>
      </w:r>
      <w:r>
        <w:t xml:space="preserve">ScntFormat1=!scnt2</w:t>
      </w:r>
      <w:r>
        <w:t xml:space="preserve"> </w:t>
      </w:r>
      <w:r>
        <w:t xml:space="preserve">ScntPref1=T=</w:t>
      </w:r>
      <w:r>
        <w:t xml:space="preserve"> </w:t>
      </w:r>
      <w:r>
        <w:t xml:space="preserve">ScntSuffix1=$</w:t>
      </w:r>
      <w:r>
        <w:t xml:space="preserve"> </w:t>
      </w:r>
      <w:r>
        <w:t xml:space="preserve">ScntLogic1=0</w:t>
      </w:r>
      <w:r>
        <w:t xml:space="preserve"> </w:t>
      </w:r>
      <w:r>
        <w:t xml:space="preserve">ScntName2=Коллектив/Мероприятие</w:t>
      </w:r>
      <w:r>
        <w:t xml:space="preserve"> </w:t>
      </w:r>
      <w:r>
        <w:t xml:space="preserve">ScntFormat2=!scnt3</w:t>
      </w:r>
      <w:r>
        <w:t xml:space="preserve"> </w:t>
      </w:r>
      <w:r>
        <w:t xml:space="preserve">ScntPref2=M=</w:t>
      </w:r>
      <w:r>
        <w:t xml:space="preserve"> </w:t>
      </w:r>
      <w:r>
        <w:t xml:space="preserve">ScntSuffix2=</w:t>
      </w:r>
      <w:r>
        <w:t xml:space="preserve"> </w:t>
      </w:r>
      <w:r>
        <w:t xml:space="preserve">ScntLogic2=0</w:t>
      </w:r>
      <w:r>
        <w:t xml:space="preserve"> </w:t>
      </w:r>
      <w:r>
        <w:t xml:space="preserve">ScntName3=Тематический рубрикатор (ГРНТИ)</w:t>
      </w:r>
      <w:r>
        <w:t xml:space="preserve"> </w:t>
      </w:r>
      <w:r>
        <w:t xml:space="preserve">ScntFormat3=!scnt4</w:t>
      </w:r>
      <w:r>
        <w:t xml:space="preserve"> </w:t>
      </w:r>
      <w:r>
        <w:t xml:space="preserve">ScntPref3=R=</w:t>
      </w:r>
      <w:r>
        <w:t xml:space="preserve"> </w:t>
      </w:r>
      <w:r>
        <w:t xml:space="preserve">ScntSuffix3=</w:t>
      </w:r>
      <w:r>
        <w:t xml:space="preserve"> </w:t>
      </w:r>
      <w:r>
        <w:t xml:space="preserve">ScntLogic3=0</w:t>
      </w:r>
      <w:r>
        <w:t xml:space="preserve"> </w:t>
      </w:r>
      <w:r>
        <w:t xml:space="preserve">ScntName4=Предметные рубрики</w:t>
      </w:r>
      <w:r>
        <w:t xml:space="preserve"> </w:t>
      </w:r>
      <w:r>
        <w:t xml:space="preserve">ScntFormat4=!scnt5</w:t>
      </w:r>
      <w:r>
        <w:t xml:space="preserve"> </w:t>
      </w:r>
      <w:r>
        <w:t xml:space="preserve">ScntPref4=S=</w:t>
      </w:r>
      <w:r>
        <w:t xml:space="preserve"> </w:t>
      </w:r>
      <w:r>
        <w:t xml:space="preserve">ScntSuffix4=</w:t>
      </w:r>
      <w:r>
        <w:t xml:space="preserve"> </w:t>
      </w:r>
      <w:r>
        <w:t xml:space="preserve">ScntLogic4=0</w:t>
      </w:r>
      <w:r>
        <w:t xml:space="preserve"> </w:t>
      </w:r>
      <w:r>
        <w:t xml:space="preserve">ScntName5=УДК/ББК</w:t>
      </w:r>
      <w:r>
        <w:t xml:space="preserve"> </w:t>
      </w:r>
      <w:r>
        <w:t xml:space="preserve">ScntFormat5=!scnt6</w:t>
      </w:r>
      <w:r>
        <w:t xml:space="preserve"> </w:t>
      </w:r>
      <w:r>
        <w:t xml:space="preserve">ScntPref5=U=</w:t>
      </w:r>
      <w:r>
        <w:t xml:space="preserve"> </w:t>
      </w:r>
      <w:r>
        <w:t xml:space="preserve">ScntSuffix5=$</w:t>
      </w:r>
      <w:r>
        <w:t xml:space="preserve"> </w:t>
      </w:r>
      <w:r>
        <w:t xml:space="preserve">ScntLogic5=0</w:t>
      </w:r>
      <w:r>
        <w:t xml:space="preserve"> </w:t>
      </w:r>
      <w:r>
        <w:t xml:space="preserve">ScntName6=Журнал &lt; - &gt; Номера</w:t>
      </w:r>
      <w:r>
        <w:t xml:space="preserve"> </w:t>
      </w:r>
      <w:r>
        <w:t xml:space="preserve">ScntFormat6=!scnt7</w:t>
      </w:r>
      <w:r>
        <w:t xml:space="preserve"> </w:t>
      </w:r>
      <w:r>
        <w:t xml:space="preserve">ScntPref6=</w:t>
      </w:r>
      <w:r>
        <w:t xml:space="preserve"> </w:t>
      </w:r>
      <w:r>
        <w:t xml:space="preserve">ScntSuffix6=</w:t>
      </w:r>
      <w:r>
        <w:t xml:space="preserve"> </w:t>
      </w:r>
      <w:r>
        <w:t xml:space="preserve">ScntLogic6=0</w:t>
      </w:r>
      <w:r>
        <w:t xml:space="preserve"> </w:t>
      </w:r>
      <w:r>
        <w:t xml:space="preserve">ScntName7=Номер журнала/Сборник &lt; - &gt; Статьи</w:t>
      </w:r>
      <w:r>
        <w:t xml:space="preserve"> </w:t>
      </w:r>
      <w:r>
        <w:t xml:space="preserve">ScntFormat7=!scnt8</w:t>
      </w:r>
      <w:r>
        <w:t xml:space="preserve"> </w:t>
      </w:r>
      <w:r>
        <w:t xml:space="preserve">ScntPref7=</w:t>
      </w:r>
      <w:r>
        <w:t xml:space="preserve"> </w:t>
      </w:r>
      <w:r>
        <w:t xml:space="preserve">ScntSuffix7=</w:t>
      </w:r>
      <w:r>
        <w:t xml:space="preserve"> </w:t>
      </w:r>
      <w:r>
        <w:t xml:space="preserve">ScntLogic7=0</w:t>
      </w:r>
      <w:r>
        <w:t xml:space="preserve"> </w:t>
      </w:r>
      <w:r>
        <w:t xml:space="preserve">ScntName8=Основной документ &lt; - &gt; Приложение</w:t>
      </w:r>
      <w:r>
        <w:t xml:space="preserve"> </w:t>
      </w:r>
      <w:r>
        <w:t xml:space="preserve">ScntFormat8=!scnt9</w:t>
      </w:r>
      <w:r>
        <w:t xml:space="preserve"> </w:t>
      </w:r>
      <w:r>
        <w:t xml:space="preserve">ScntPref8=</w:t>
      </w:r>
      <w:r>
        <w:t xml:space="preserve"> </w:t>
      </w:r>
      <w:r>
        <w:t xml:space="preserve">ScntSuffix8=</w:t>
      </w:r>
      <w:r>
        <w:t xml:space="preserve"> </w:t>
      </w:r>
      <w:r>
        <w:t xml:space="preserve">ScntLogic8=0</w:t>
      </w:r>
      <w:r>
        <w:t xml:space="preserve"> </w:t>
      </w:r>
      <w:r>
        <w:t xml:space="preserve">ScntName9=Рецензия - Рецензируемый документ</w:t>
      </w:r>
      <w:r>
        <w:t xml:space="preserve"> </w:t>
      </w:r>
      <w:r>
        <w:t xml:space="preserve">ScntFormat9=!scnt10</w:t>
      </w:r>
      <w:r>
        <w:t xml:space="preserve"> </w:t>
      </w:r>
      <w:r>
        <w:t xml:space="preserve">ScntPref9=</w:t>
      </w:r>
      <w:r>
        <w:t xml:space="preserve"> </w:t>
      </w:r>
      <w:r>
        <w:t xml:space="preserve">ScntSuffix9=</w:t>
      </w:r>
      <w:r>
        <w:t xml:space="preserve"> </w:t>
      </w:r>
      <w:r>
        <w:t xml:space="preserve">ScntLogic9=</w:t>
      </w:r>
      <w:r>
        <w:t xml:space="preserve"> </w:t>
      </w:r>
      <w:r>
        <w:t xml:space="preserve">ScntName10=Подшивка &lt; - &gt; Номера журнала</w:t>
      </w:r>
      <w:r>
        <w:t xml:space="preserve"> </w:t>
      </w:r>
      <w:r>
        <w:t xml:space="preserve">ScntFormat10=!scnt8</w:t>
      </w:r>
      <w:r>
        <w:t xml:space="preserve"> </w:t>
      </w:r>
      <w:r>
        <w:t xml:space="preserve">ScntPref10=</w:t>
      </w:r>
      <w:r>
        <w:t xml:space="preserve"> </w:t>
      </w:r>
      <w:r>
        <w:t xml:space="preserve">ScntSuffix10=</w:t>
      </w:r>
      <w:r>
        <w:t xml:space="preserve"> </w:t>
      </w:r>
      <w:r>
        <w:t xml:space="preserve">ScntLogic10=0</w:t>
      </w:r>
      <w:r>
        <w:t xml:space="preserve"> </w:t>
      </w:r>
      <w:r>
        <w:t xml:space="preserve">ScntName11=Параллельные издания</w:t>
      </w:r>
      <w:r>
        <w:t xml:space="preserve"> </w:t>
      </w:r>
      <w:r>
        <w:t xml:space="preserve">ScntFormat11=!scnt11</w:t>
      </w:r>
      <w:r>
        <w:t xml:space="preserve"> </w:t>
      </w:r>
      <w:r>
        <w:t xml:space="preserve">ScntPref11=</w:t>
      </w:r>
      <w:r>
        <w:t xml:space="preserve"> </w:t>
      </w:r>
      <w:r>
        <w:t xml:space="preserve">ScntSuffix11=</w:t>
      </w:r>
      <w:r>
        <w:t xml:space="preserve"> </w:t>
      </w:r>
      <w:r>
        <w:t xml:space="preserve">ScntLogic11=0</w:t>
      </w:r>
      <w:r>
        <w:t xml:space="preserve"> </w:t>
      </w:r>
      <w:r>
        <w:t xml:space="preserve">ScntName12=Изменение заглавия (предыдущие / последующие)</w:t>
      </w:r>
      <w:r>
        <w:t xml:space="preserve"> </w:t>
      </w:r>
      <w:r>
        <w:t xml:space="preserve">ScntFormat12=!scnt12</w:t>
      </w:r>
      <w:r>
        <w:t xml:space="preserve"> </w:t>
      </w:r>
      <w:r>
        <w:t xml:space="preserve">ScntPref12=</w:t>
      </w:r>
      <w:r>
        <w:t xml:space="preserve"> </w:t>
      </w:r>
      <w:r>
        <w:t xml:space="preserve">ScntSuffix12=</w:t>
      </w:r>
      <w:r>
        <w:t xml:space="preserve"> </w:t>
      </w:r>
      <w:r>
        <w:t xml:space="preserve">ScntLogic12=0</w:t>
      </w:r>
      <w:r>
        <w:t xml:space="preserve"> </w:t>
      </w:r>
      <w:r>
        <w:t xml:space="preserve">ScntName13=Другие связанные документы</w:t>
      </w:r>
      <w:r>
        <w:t xml:space="preserve"> </w:t>
      </w:r>
      <w:r>
        <w:t xml:space="preserve">ScntFormat13=!scnt13</w:t>
      </w:r>
      <w:r>
        <w:t xml:space="preserve"> </w:t>
      </w:r>
      <w:r>
        <w:t xml:space="preserve">ScntPref13=</w:t>
      </w:r>
      <w:r>
        <w:t xml:space="preserve"> </w:t>
      </w:r>
      <w:r>
        <w:t xml:space="preserve">ScntSuffix13=</w:t>
      </w:r>
      <w:r>
        <w:t xml:space="preserve"> </w:t>
      </w:r>
      <w:r>
        <w:t xml:space="preserve">ScntLogic13=0</w:t>
      </w:r>
    </w:p>
    <w:p>
      <w:pPr>
        <w:pStyle w:val="BodyText"/>
      </w:pPr>
      <w:r>
        <w:rPr>
          <w:strike/>
        </w:rPr>
        <w:t xml:space="preserve">-</w:t>
      </w:r>
    </w:p>
    <w:p>
      <w:pPr>
        <w:pStyle w:val="BodyText"/>
      </w:pPr>
      <w:hyperlink r:id="rId248">
        <w:r>
          <w:rPr>
            <w:rStyle w:val="Hyperlink"/>
          </w:rPr>
          <w:t xml:space="preserve">+</w:t>
        </w:r>
      </w:hyperlink>
      <w:r>
        <w:t xml:space="preserve"> </w:t>
      </w:r>
      <w:r>
        <w:t xml:space="preserve">Отформатирован код действия Cataloguer/LinkSearch</w:t>
      </w:r>
      <w:r>
        <w:t xml:space="preserve"> </w:t>
      </w:r>
      <w:hyperlink r:id="rId299"/>
      <w:r>
        <w:t xml:space="preserve"> </w:t>
      </w:r>
      <w:r>
        <w:t xml:space="preserve">Устранены некоторые мелкие проблемы с приведением типов, которые могли вызывать Fatal error на PHP 8.3</w:t>
      </w:r>
      <w:r>
        <w:t xml:space="preserve"> </w:t>
      </w:r>
      <w:hyperlink r:id="rId248">
        <w:r>
          <w:rPr>
            <w:rStyle w:val="Hyperlink"/>
          </w:rPr>
          <w:t xml:space="preserve">+</w:t>
        </w:r>
      </w:hyperlink>
      <w:r>
        <w:t xml:space="preserve"> </w:t>
      </w:r>
      <w:r>
        <w:t xml:space="preserve">Добавлено описание интерфейса Поиска по связи</w:t>
      </w:r>
      <w:r>
        <w:t xml:space="preserve"> </w:t>
      </w:r>
      <w:hyperlink r:id="rId248">
        <w:r>
          <w:rPr>
            <w:rStyle w:val="Hyperlink"/>
          </w:rPr>
          <w:t xml:space="preserve">+</w:t>
        </w:r>
      </w:hyperlink>
      <w:r>
        <w:t xml:space="preserve"> </w:t>
      </w:r>
      <w:r>
        <w:t xml:space="preserve">В md файлах теперь можно использовать макрос ?id=Help/Show&amp;m=HelpLink - возвращает ссылку на соответствующий раздел помощи</w:t>
      </w:r>
      <w:r>
        <w:t xml:space="preserve"> </w:t>
      </w:r>
      <w:hyperlink r:id="rId248">
        <w:r>
          <w:rPr>
            <w:rStyle w:val="Hyperlink"/>
          </w:rPr>
          <w:t xml:space="preserve">+</w:t>
        </w:r>
      </w:hyperlink>
      <w:r>
        <w:t xml:space="preserve"> </w:t>
      </w:r>
      <w:r>
        <w:t xml:space="preserve">В md файлах теперь можно использовать макрос ?id=Help/Show&amp;m=Help/Module/Actions&amp;module=ActionLink - возвращает ссылку на описание действия модуля</w:t>
      </w:r>
      <w:r>
        <w:t xml:space="preserve"> </w:t>
      </w:r>
      <w:hyperlink r:id="rId248">
        <w:r>
          <w:rPr>
            <w:rStyle w:val="Hyperlink"/>
          </w:rPr>
          <w:t xml:space="preserve">+</w:t>
        </w:r>
      </w:hyperlink>
      <w:r>
        <w:t xml:space="preserve"> </w:t>
      </w:r>
      <w:r>
        <w:t xml:space="preserve">Добавлен метод 5 в LinkSearch - поддержка логики (G)</w:t>
      </w:r>
    </w:p>
    <w:bookmarkStart w:id="400" w:name="связанные-задачи-30"/>
    <w:p>
      <w:pPr>
        <w:pStyle w:val="Heading3"/>
      </w:pPr>
      <w:r>
        <w:t xml:space="preserve">1. Связанные задачи</w:t>
      </w:r>
    </w:p>
    <w:bookmarkStart w:id="399" w:name="соответствует-задача-i128-36"/>
    <w:p>
      <w:pPr>
        <w:pStyle w:val="Heading4"/>
      </w:pPr>
      <w:r>
        <w:t xml:space="preserve">1.1. 🔗 Соответствует задача: I128-36</w:t>
      </w:r>
    </w:p>
    <w:p>
      <w:pPr>
        <w:pStyle w:val="BlockText"/>
      </w:pPr>
      <w:hyperlink r:id="rId78">
        <w:r>
          <w:rPr>
            <w:rStyle w:val="Hyperlink"/>
            <w:b/>
            <w:bCs/>
          </w:rPr>
          <w:t xml:space="preserve">[I128-36]</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9"/>
    <w:bookmarkEnd w:id="400"/>
    <w:bookmarkEnd w:id="401"/>
    <w:bookmarkStart w:id="409" w:name="i128-1508-поддержка-ирбис-ссылок"/>
    <w:p>
      <w:pPr>
        <w:pStyle w:val="Heading2"/>
      </w:pPr>
      <w:r>
        <w:t xml:space="preserve">[I128-1508] Поддержка ИРБИС-ссылок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EC - АРМ Читатель</w:t>
      </w:r>
      <w:r>
        <w:br/>
      </w:r>
      <w:r>
        <w:rPr>
          <w:b/>
          <w:bCs/>
        </w:rPr>
        <w:t xml:space="preserve">Завершено:</w:t>
      </w:r>
      <w:r>
        <w:t xml:space="preserve"> </w:t>
      </w:r>
      <w:r>
        <w:t xml:space="preserve">21.02.2026 10:42</w:t>
      </w:r>
    </w:p>
    <w:p>
      <w:pPr>
        <w:pStyle w:val="BodyText"/>
      </w:pPr>
      <w:r>
        <w:t xml:space="preserve"> </w:t>
      </w:r>
    </w:p>
    <w:p>
      <w:pPr>
        <w:pStyle w:val="BodyText"/>
      </w:pPr>
      <w:r>
        <w:t xml:space="preserve">из АРМ Каталогизаторе они вели также в АРМ Каталогизатор, а из арм читатель в арм читатель. из книговыдачи в книговыдачу</w:t>
      </w:r>
    </w:p>
    <w:p>
      <w:pPr>
        <w:pStyle w:val="BodyText"/>
      </w:pPr>
      <w:r>
        <w:rPr>
          <w:strike/>
        </w:rPr>
        <w:t xml:space="preserve">-</w:t>
      </w:r>
    </w:p>
    <w:p>
      <w:pPr>
        <w:pStyle w:val="Compact"/>
        <w:numPr>
          <w:ilvl w:val="0"/>
          <w:numId w:val="1093"/>
        </w:numPr>
      </w:pPr>
      <w:r>
        <w:t xml:space="preserve">переход внутри арм каталогизатор128 по ссылки с поиском.</w:t>
      </w:r>
    </w:p>
    <w:p>
      <w:pPr>
        <w:pStyle w:val="Compact"/>
        <w:numPr>
          <w:ilvl w:val="0"/>
          <w:numId w:val="1093"/>
        </w:numPr>
      </w:pPr>
      <w:r>
        <w:t xml:space="preserve">переход в рамках каталогизатора</w:t>
      </w:r>
    </w:p>
    <w:p>
      <w:pPr>
        <w:pStyle w:val="Compact"/>
        <w:numPr>
          <w:ilvl w:val="0"/>
          <w:numId w:val="1093"/>
        </w:numPr>
      </w:pPr>
      <w:r>
        <w:t xml:space="preserve">переход по ссылки</w:t>
      </w:r>
    </w:p>
    <w:p>
      <w:pPr>
        <w:pStyle w:val="Compact"/>
        <w:numPr>
          <w:ilvl w:val="0"/>
          <w:numId w:val="1093"/>
        </w:numPr>
      </w:pPr>
      <w:r>
        <w:t xml:space="preserve">убрала лишнее</w:t>
      </w:r>
    </w:p>
    <w:bookmarkStart w:id="408" w:name="связанные-задачи-31"/>
    <w:p>
      <w:pPr>
        <w:pStyle w:val="Heading3"/>
      </w:pPr>
      <w:r>
        <w:t xml:space="preserve">1. Связанные задачи</w:t>
      </w:r>
    </w:p>
    <w:bookmarkStart w:id="403" w:name="blocks-sd-350"/>
    <w:p>
      <w:pPr>
        <w:pStyle w:val="Heading4"/>
      </w:pPr>
      <w:r>
        <w:t xml:space="preserve">1.1. 🔗 blocks: SD-350</w:t>
      </w:r>
    </w:p>
    <w:p>
      <w:pPr>
        <w:pStyle w:val="BlockText"/>
      </w:pPr>
      <w:hyperlink r:id="rId402">
        <w:r>
          <w:rPr>
            <w:rStyle w:val="Hyperlink"/>
            <w:b/>
            <w:bCs/>
          </w:rPr>
          <w:t xml:space="preserve">[SD-350]</w:t>
        </w:r>
      </w:hyperlink>
      <w:r>
        <w:t xml:space="preserve"> </w:t>
      </w:r>
      <w:r>
        <w:t xml:space="preserve">Гиперссылки в АРМ Каталогизатор 128</w:t>
      </w:r>
      <w:r>
        <w:t xml:space="preserve"> </w:t>
      </w:r>
      <w:r>
        <w:t xml:space="preserve">Статус:</w:t>
      </w:r>
      <w:r>
        <w:t xml:space="preserve"> </w:t>
      </w:r>
      <w:r>
        <w:rPr>
          <w:rStyle w:val="VerbatimChar"/>
        </w:rPr>
        <w:t xml:space="preserve">Готово</w:t>
      </w:r>
      <w:r>
        <w:t xml:space="preserve"> </w:t>
      </w:r>
      <w:r>
        <w:t xml:space="preserve">| Автор: НБЧР</w:t>
      </w:r>
    </w:p>
    <w:bookmarkEnd w:id="403"/>
    <w:bookmarkStart w:id="405" w:name="causes-chr-120"/>
    <w:p>
      <w:pPr>
        <w:pStyle w:val="Heading4"/>
      </w:pPr>
      <w:r>
        <w:t xml:space="preserve">1.2. 🔗 causes: CHR-120</w:t>
      </w:r>
    </w:p>
    <w:p>
      <w:pPr>
        <w:pStyle w:val="BlockText"/>
      </w:pPr>
      <w:hyperlink r:id="rId404">
        <w:r>
          <w:rPr>
            <w:rStyle w:val="Hyperlink"/>
            <w:b/>
            <w:bCs/>
          </w:rPr>
          <w:t xml:space="preserve">[CHR-120]</w:t>
        </w:r>
      </w:hyperlink>
      <w:r>
        <w:t xml:space="preserve"> </w:t>
      </w:r>
      <w:r>
        <w:t xml:space="preserve">Не работают функции перехода от одной записи к другой (гиперссылки) внутри АРМов</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405"/>
    <w:bookmarkStart w:id="407" w:name="соответствует-задача-i128-2173"/>
    <w:p>
      <w:pPr>
        <w:pStyle w:val="Heading4"/>
      </w:pPr>
      <w:r>
        <w:t xml:space="preserve">1.3. 🔗 Соответствует задача: I128-2173</w:t>
      </w:r>
    </w:p>
    <w:p>
      <w:pPr>
        <w:pStyle w:val="BlockText"/>
      </w:pPr>
      <w:hyperlink r:id="rId406">
        <w:r>
          <w:rPr>
            <w:rStyle w:val="Hyperlink"/>
            <w:b/>
            <w:bCs/>
          </w:rPr>
          <w:t xml:space="preserve">[I128-2173]</w:t>
        </w:r>
      </w:hyperlink>
      <w:r>
        <w:t xml:space="preserve"> </w:t>
      </w:r>
      <w:r>
        <w:t xml:space="preserve">Поддержка ИРБИС-ссылок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7"/>
    <w:bookmarkEnd w:id="408"/>
    <w:bookmarkEnd w:id="409"/>
    <w:bookmarkStart w:id="415" w:name="X2cb0b723a2b7bc4c56a9c6f7d34df42214a3e8c"/>
    <w:p>
      <w:pPr>
        <w:pStyle w:val="Heading2"/>
      </w:pPr>
      <w:r>
        <w:t xml:space="preserve">[I128-1731] Автоматическое закрытие информационного сообщения</w:t>
      </w:r>
      <w:r>
        <w:t xml:space="preserve"> </w:t>
      </w:r>
      <w:r>
        <w:t xml:space="preserve">“Запись сохранена”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Не указана</w:t>
      </w:r>
    </w:p>
    <w:p>
      <w:pPr>
        <w:pStyle w:val="BodyText"/>
      </w:pPr>
      <w:r>
        <w:t xml:space="preserve">Фразы “Запись сохранена“обязательно требуют нажатия “ОК“ кнопкой мыши. За день очень много лишних кликов набирается.</w:t>
      </w:r>
      <w:r>
        <w:t xml:space="preserve"> </w:t>
      </w:r>
      <w:r>
        <w:t xml:space="preserve">Пользователи просят сделать так, чтобы эти окошки сами закрывались, через доли секунды (может полсекунды, может меньше - в настройки вывести время?).</w:t>
      </w:r>
    </w:p>
    <w:p>
      <w:pPr>
        <w:pStyle w:val="BodyText"/>
      </w:pPr>
      <w:r>
        <w:t xml:space="preserve"> </w:t>
      </w:r>
    </w:p>
    <w:p>
      <w:pPr>
        <w:pStyle w:val="BodyText"/>
      </w:pPr>
      <w:r>
        <w:t xml:space="preserve">например при удаление записи нажатие кнопки ок не требуется. и это удобно . он же заранее спрашивает удалить или нет.</w:t>
      </w:r>
    </w:p>
    <w:p>
      <w:pPr>
        <w:pStyle w:val="BodyText"/>
      </w:pPr>
      <w:r>
        <w:t xml:space="preserve"> </w:t>
      </w:r>
    </w:p>
    <w:bookmarkStart w:id="414" w:name="связанные-задачи-32"/>
    <w:p>
      <w:pPr>
        <w:pStyle w:val="Heading3"/>
      </w:pPr>
      <w:r>
        <w:t xml:space="preserve">1. Связанные задачи</w:t>
      </w:r>
    </w:p>
    <w:bookmarkStart w:id="411" w:name="blocks-sd-503"/>
    <w:p>
      <w:pPr>
        <w:pStyle w:val="Heading4"/>
      </w:pPr>
      <w:r>
        <w:t xml:space="preserve">1.1. 🔗 blocks: SD-503</w:t>
      </w:r>
    </w:p>
    <w:p>
      <w:pPr>
        <w:pStyle w:val="BlockText"/>
      </w:pPr>
      <w:hyperlink r:id="rId410">
        <w:r>
          <w:rPr>
            <w:rStyle w:val="Hyperlink"/>
            <w:b/>
            <w:bCs/>
          </w:rPr>
          <w:t xml:space="preserve">[SD-503]</w:t>
        </w:r>
      </w:hyperlink>
      <w:r>
        <w:t xml:space="preserve"> </w:t>
      </w:r>
      <w:r>
        <w:t xml:space="preserve">Убрать информационное сообщение</w:t>
      </w:r>
      <w:r>
        <w:t xml:space="preserve"> </w:t>
      </w:r>
      <w:r>
        <w:t xml:space="preserve">“запись сохранена”</w:t>
      </w:r>
      <w:r>
        <w:t xml:space="preserve"> </w:t>
      </w:r>
      <w:r>
        <w:t xml:space="preserve">Статус:</w:t>
      </w:r>
      <w:r>
        <w:t xml:space="preserve"> </w:t>
      </w:r>
      <w:r>
        <w:rPr>
          <w:rStyle w:val="VerbatimChar"/>
        </w:rPr>
        <w:t xml:space="preserve">Готово</w:t>
      </w:r>
      <w:r>
        <w:t xml:space="preserve"> </w:t>
      </w:r>
      <w:r>
        <w:t xml:space="preserve">| Автор: НБЧР</w:t>
      </w:r>
    </w:p>
    <w:bookmarkEnd w:id="411"/>
    <w:bookmarkStart w:id="413" w:name="соответствует-задача-i128-1823"/>
    <w:p>
      <w:pPr>
        <w:pStyle w:val="Heading4"/>
      </w:pPr>
      <w:r>
        <w:t xml:space="preserve">1.2. 🔗 Соответствует задача: I128-1823</w:t>
      </w:r>
    </w:p>
    <w:p>
      <w:pPr>
        <w:pStyle w:val="BlockText"/>
      </w:pPr>
      <w:hyperlink r:id="rId412">
        <w:r>
          <w:rPr>
            <w:rStyle w:val="Hyperlink"/>
            <w:b/>
            <w:bCs/>
          </w:rPr>
          <w:t xml:space="preserve">[I128-1823]</w:t>
        </w:r>
      </w:hyperlink>
      <w:r>
        <w:t xml:space="preserve"> </w:t>
      </w:r>
      <w:r>
        <w:t xml:space="preserve">Автоматически убирать информационное сообщение</w:t>
      </w:r>
      <w:r>
        <w:t xml:space="preserve"> </w:t>
      </w:r>
      <w:r>
        <w:t xml:space="preserve">“Запись сохранена”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13"/>
    <w:bookmarkEnd w:id="414"/>
    <w:bookmarkEnd w:id="415"/>
    <w:bookmarkStart w:id="418" w:name="X19704b0258ad5bf7d4274a082fbf3f8cfb4d83a"/>
    <w:p>
      <w:pPr>
        <w:pStyle w:val="Heading2"/>
      </w:pPr>
      <w:r>
        <w:t xml:space="preserve">[I128-1860] Новый метод ввода 20. Ввод с использованием ИСКУССТВЕННОГО ИНТЕЛЛЕКТА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 128. Модуль Cataloguer - АРМ Каталогизатор, ИРБИС-сервер Турбо, Технологическое обеспечение системы ИРБИС 64/128</w:t>
      </w:r>
      <w:r>
        <w:br/>
      </w:r>
      <w:r>
        <w:rPr>
          <w:b/>
          <w:bCs/>
        </w:rPr>
        <w:t xml:space="preserve">Завершено:</w:t>
      </w:r>
      <w:r>
        <w:t xml:space="preserve"> </w:t>
      </w:r>
      <w:r>
        <w:t xml:space="preserve">20.01.2026 14:07</w:t>
      </w:r>
    </w:p>
    <w:p>
      <w:pPr>
        <w:pStyle w:val="BodyText"/>
      </w:pPr>
      <w:r>
        <w:t xml:space="preserve">[^Предложения для обсуждения относительно реализации режимов ИИ в АРМ Каталогизатор.docx]</w:t>
      </w:r>
      <w:r>
        <w:t xml:space="preserve"> </w:t>
      </w:r>
      <w:r>
        <w:t xml:space="preserve">1.</w:t>
      </w:r>
      <w:r>
        <w:t xml:space="preserve"> </w:t>
      </w:r>
      <w:r>
        <w:rPr>
          <w:b/>
          <w:bCs/>
        </w:rPr>
        <w:t xml:space="preserve">Структура и принципы запроса к ИИ</w:t>
      </w:r>
    </w:p>
    <w:p>
      <w:pPr>
        <w:pStyle w:val="BodyText"/>
      </w:pPr>
      <w:r>
        <w:t xml:space="preserve">**Передать по адресу */llm_router/index.php** </w:t>
      </w:r>
    </w:p>
    <w:p>
      <w:pPr>
        <w:pStyle w:val="BodyText"/>
      </w:pPr>
      <w:r>
        <w:t xml:space="preserve">Адрес храним как параметр в серверном ини файле. так как может изменятся</w:t>
      </w:r>
    </w:p>
    <w:p>
      <w:pPr>
        <w:pStyle w:val="BodyText"/>
      </w:pPr>
      <w:r>
        <w:rPr>
          <w:b/>
          <w:bCs/>
        </w:rPr>
        <w:t xml:space="preserve">Данные организации</w:t>
      </w:r>
      <w:r>
        <w:t xml:space="preserve"> </w:t>
      </w:r>
      <w:r>
        <w:t xml:space="preserve">как я поняла для формирования token* (данные берем из irbiskey.txt)</w:t>
      </w:r>
      <w:r>
        <w:t xml:space="preserve"> </w:t>
      </w:r>
      <w:r>
        <w:t xml:space="preserve"># 1.</w:t>
      </w:r>
      <w:r>
        <w:t xml:space="preserve"> </w:t>
      </w:r>
      <w:r>
        <w:rPr>
          <w:b/>
          <w:bCs/>
        </w:rPr>
        <w:t xml:space="preserve">inn</w:t>
      </w:r>
      <w:r>
        <w:rPr>
          <w:b/>
          <w:bCs/>
        </w:rPr>
        <w:t xml:space="preserve"> </w:t>
      </w:r>
      <w:r>
        <w:rPr>
          <w:i/>
          <w:iCs/>
        </w:rPr>
        <w:t xml:space="preserve"> </w:t>
      </w:r>
      <w:r>
        <w:rPr>
          <w:i/>
          <w:iCs/>
        </w:rPr>
        <w:t xml:space="preserve"># 2.</w:t>
      </w:r>
      <w:r>
        <w:rPr>
          <w:i/>
          <w:iCs/>
        </w:rPr>
        <w:t xml:space="preserve"> </w:t>
      </w:r>
      <w:r>
        <w:rPr>
          <w:b/>
          <w:bCs/>
          <w:i/>
          <w:iCs/>
        </w:rPr>
        <w:t xml:space="preserve">kpp</w:t>
      </w:r>
      <w:r>
        <w:rPr>
          <w:b/>
          <w:bCs/>
          <w:i/>
          <w:iCs/>
        </w:rPr>
        <w:t xml:space="preserve"> </w:t>
      </w:r>
      <w:r>
        <w:t xml:space="preserve"> </w:t>
      </w:r>
      <w:r>
        <w:t xml:space="preserve"># 3.</w:t>
      </w:r>
      <w:r>
        <w:t xml:space="preserve"> </w:t>
      </w:r>
      <w:r>
        <w:rPr>
          <w:b/>
          <w:bCs/>
        </w:rPr>
        <w:t xml:space="preserve">licence_key</w:t>
      </w:r>
      <w:r>
        <w:t xml:space="preserve"> </w:t>
      </w:r>
    </w:p>
    <w:p>
      <w:pPr>
        <w:pStyle w:val="BodyText"/>
      </w:pPr>
      <w:r>
        <w:t xml:space="preserve"> </w:t>
      </w:r>
    </w:p>
    <w:p>
      <w:pPr>
        <w:pStyle w:val="BodyText"/>
      </w:pPr>
      <w:r>
        <w:t xml:space="preserve">есть предложение сделать доступность метода ввода, в зависимости от ключа.  т.е. в генераторе ключей может сделать ИИ выбираемой опцией как и армы</w:t>
      </w:r>
    </w:p>
    <w:p>
      <w:pPr>
        <w:pStyle w:val="BodyText"/>
      </w:pPr>
      <w:r>
        <w:rPr>
          <w:b/>
          <w:bCs/>
        </w:rPr>
        <w:t xml:space="preserve">token</w:t>
      </w:r>
      <w:r>
        <w:rPr>
          <w:b/>
          <w:bCs/>
        </w:rPr>
        <w:t xml:space="preserve"> </w:t>
      </w:r>
      <w:r>
        <w:t xml:space="preserve">* –</w:t>
      </w:r>
      <w:r>
        <w:t xml:space="preserve"> </w:t>
      </w:r>
      <w:r>
        <w:rPr>
          <w:b/>
          <w:bCs/>
        </w:rPr>
        <w:t xml:space="preserve">Токен ([дата ГГГГММДД]{+}</w:t>
      </w:r>
      <w:hyperlink r:id="rId416">
        <w:r>
          <w:rPr>
            <w:rStyle w:val="Hyperlink"/>
            <w:b/>
            <w:bCs/>
          </w:rPr>
          <w:t xml:space="preserve">ИНН</w:t>
        </w:r>
      </w:hyperlink>
      <w:r>
        <w:rPr>
          <w:b/>
          <w:bCs/>
        </w:rPr>
        <w:t xml:space="preserve">{+}</w:t>
      </w:r>
      <w:hyperlink r:id="rId417">
        <w:r>
          <w:rPr>
            <w:rStyle w:val="Hyperlink"/>
            <w:b/>
            <w:bCs/>
          </w:rPr>
          <w:t xml:space="preserve">КПП</w:t>
        </w:r>
      </w:hyperlink>
      <w:r>
        <w:rPr>
          <w:b/>
          <w:bCs/>
        </w:rPr>
        <w:t xml:space="preserve">+[секретный ключ разработчиков]+task)</w:t>
      </w:r>
    </w:p>
    <w:p>
      <w:pPr>
        <w:pStyle w:val="BodyText"/>
      </w:pPr>
      <w:r>
        <w:t xml:space="preserve">уточнить по поводу шифрования токена, они ведь не в явном виде</w:t>
      </w:r>
    </w:p>
    <w:p>
      <w:pPr>
        <w:pStyle w:val="BodyText"/>
      </w:pPr>
      <w:r>
        <w:t xml:space="preserve"> </w:t>
      </w:r>
      <w:r>
        <w:rPr>
          <w:b/>
          <w:bCs/>
        </w:rPr>
        <w:t xml:space="preserve">task -</w:t>
      </w:r>
      <w:r>
        <w:t xml:space="preserve"> </w:t>
      </w:r>
      <w:r>
        <w:rPr>
          <w:b/>
          <w:bCs/>
        </w:rPr>
        <w:t xml:space="preserve">тип операции</w:t>
      </w:r>
    </w:p>
    <w:p>
      <w:pPr>
        <w:pStyle w:val="BodyText"/>
      </w:pPr>
      <w:r>
        <w:t xml:space="preserve">пока считаем что есть два типа</w:t>
      </w:r>
    </w:p>
    <w:p>
      <w:pPr>
        <w:pStyle w:val="BodyText"/>
      </w:pPr>
      <w:r>
        <w:t xml:space="preserve">это параметр который мы будем отдавать ии, чтобы он понимал что он должен сформировать</w:t>
      </w:r>
    </w:p>
    <w:p>
      <w:pPr>
        <w:pStyle w:val="BodyText"/>
      </w:pPr>
      <w:r>
        <w:t xml:space="preserve">keyword - ключевые слова одно строковое окно</w:t>
      </w:r>
    </w:p>
    <w:p>
      <w:pPr>
        <w:pStyle w:val="BodyText"/>
      </w:pPr>
      <w:r>
        <w:t xml:space="preserve">abstract - аннотации</w:t>
      </w:r>
    </w:p>
    <w:p>
      <w:pPr>
        <w:pStyle w:val="BodyText"/>
      </w:pPr>
      <w:r>
        <w:rPr>
          <w:i/>
          <w:iCs/>
        </w:rPr>
        <w:t xml:space="preserve">Нам тоже надо понимать как мы будем показывать</w:t>
      </w:r>
    </w:p>
    <w:p>
      <w:pPr>
        <w:pStyle w:val="BodyText"/>
      </w:pPr>
      <w:r>
        <w:rPr>
          <w:i/>
          <w:iCs/>
        </w:rPr>
        <w:t xml:space="preserve">как поле с подполями в форме мультиввода , как многостроковое окно или как одностроковое окно на что то ориентироваться может один из параметров это будет то в какой тип ввода мы потом вставляем данные</w:t>
      </w:r>
    </w:p>
    <w:p>
      <w:pPr>
        <w:pStyle w:val="BodyText"/>
      </w:pPr>
      <w:r>
        <w:rPr>
          <w:b/>
          <w:bCs/>
        </w:rPr>
        <w:t xml:space="preserve">rec_txt   -запись txt</w:t>
      </w:r>
    </w:p>
    <w:p>
      <w:pPr>
        <w:pStyle w:val="BodyText"/>
      </w:pPr>
      <w:r>
        <w:t xml:space="preserve">сюда отдаем библиографическую запись ирбис в текстовом формате</w:t>
      </w:r>
    </w:p>
    <w:p>
      <w:pPr>
        <w:pStyle w:val="BodyText"/>
      </w:pPr>
      <w:r>
        <w:rPr>
          <w:b/>
          <w:bCs/>
        </w:rPr>
        <w:t xml:space="preserve">prompt</w:t>
      </w:r>
    </w:p>
    <w:p>
      <w:pPr>
        <w:pStyle w:val="BodyText"/>
      </w:pPr>
      <w:r>
        <w:t xml:space="preserve">Промпт (формулировка задачи) на основе формата. </w:t>
      </w:r>
    </w:p>
    <w:p>
      <w:pPr>
        <w:pStyle w:val="BodyText"/>
      </w:pPr>
      <w:r>
        <w:t xml:space="preserve"> </w:t>
      </w:r>
    </w:p>
    <w:p>
      <w:pPr>
        <w:pStyle w:val="BodyText"/>
      </w:pPr>
      <w:r>
        <w:t xml:space="preserve">я считаю  необходим как минимум</w:t>
      </w:r>
    </w:p>
    <w:p>
      <w:pPr>
        <w:pStyle w:val="BodyText"/>
      </w:pPr>
      <w:r>
        <w:t xml:space="preserve">еще параметр для того чтобы понимать в каком виде мы ходим видеть результат txt, json, или строкой с параметрами</w:t>
      </w:r>
    </w:p>
    <w:p>
      <w:pPr>
        <w:pStyle w:val="BodyText"/>
      </w:pPr>
      <w:r>
        <w:t xml:space="preserve">я предлагаю получать результат в виде полей с подполями это например </w:t>
      </w:r>
    </w:p>
    <w:p>
      <w:pPr>
        <w:pStyle w:val="BodyText"/>
      </w:pPr>
      <w:r>
        <w:rPr>
          <w:b/>
          <w:bCs/>
        </w:rPr>
        <w:t xml:space="preserve">т.е. если txt для 64</w:t>
      </w:r>
    </w:p>
    <w:p>
      <w:pPr>
        <w:pStyle w:val="BodyText"/>
      </w:pPr>
      <w:r>
        <w:t xml:space="preserve">для поля 331</w:t>
      </w:r>
    </w:p>
    <w:bookmarkEnd w:id="418"/>
    <w:bookmarkEnd w:id="419"/>
    <w:bookmarkStart w:id="420" w:name="X0c0c01e3c9bf77f3a56b066a0869e08a521efa7"/>
    <w:p>
      <w:pPr>
        <w:pStyle w:val="Heading1"/>
      </w:pPr>
      <w:r>
        <w:t xml:space="preserve">4.331: В учебнике систематически описаны органические соединения по классам, а также изложены основные теоретические положения органической химии. Строение и свойства органических соединений рассмотрены с позиций как теории электронных смещений, так и теории молекулярных орбиталей.</w:t>
      </w:r>
    </w:p>
    <w:bookmarkEnd w:id="420"/>
    <w:bookmarkStart w:id="421" w:name="X898e3e25a1968e9176795219f1a9bd5fc84c580"/>
    <w:p>
      <w:pPr>
        <w:pStyle w:val="Heading1"/>
      </w:pPr>
      <w:r>
        <w:t xml:space="preserve">5.331: В первую часть вошли главы, посвященные теоретическим проблемам органической химии (теория атомных и молекулярных орбиталей, теория электронных смещений), а также химии алканов, алкенов, алкинов и диенов алифатических углеводородов. Для студентов университетов и химико-технологических вузов, аспирантов и специалистов.</w:t>
      </w:r>
    </w:p>
    <w:p>
      <w:pPr>
        <w:pStyle w:val="FirstParagraph"/>
      </w:pPr>
      <w:r>
        <w:t xml:space="preserve">для например 610 поля</w:t>
      </w:r>
    </w:p>
    <w:bookmarkEnd w:id="421"/>
    <w:bookmarkStart w:id="423" w:name="php-5"/>
    <w:p>
      <w:pPr>
        <w:pStyle w:val="Heading1"/>
      </w:pPr>
      <w:r>
        <w:t xml:space="preserve">6.610:</w:t>
      </w:r>
      <w:r>
        <w:t xml:space="preserve"> </w:t>
      </w:r>
      <w:hyperlink r:id="rId422">
        <w:r>
          <w:rPr>
            <w:rStyle w:val="Hyperlink"/>
          </w:rPr>
          <w:t xml:space="preserve">PHP-5</w:t>
        </w:r>
      </w:hyperlink>
    </w:p>
    <w:bookmarkEnd w:id="423"/>
    <w:bookmarkStart w:id="424" w:name="системы-администрирования-сайта"/>
    <w:p>
      <w:pPr>
        <w:pStyle w:val="Heading1"/>
      </w:pPr>
      <w:r>
        <w:t xml:space="preserve">7.610: системы администрирования сайта</w:t>
      </w:r>
    </w:p>
    <w:bookmarkEnd w:id="424"/>
    <w:bookmarkStart w:id="425" w:name="алканов"/>
    <w:p>
      <w:pPr>
        <w:pStyle w:val="Heading1"/>
      </w:pPr>
      <w:r>
        <w:t xml:space="preserve">8.610: алканов</w:t>
      </w:r>
    </w:p>
    <w:p>
      <w:pPr>
        <w:pStyle w:val="FirstParagraph"/>
      </w:pPr>
      <w:r>
        <w:t xml:space="preserve">если поле с подполями</w:t>
      </w:r>
    </w:p>
    <w:bookmarkEnd w:id="425"/>
    <w:bookmarkStart w:id="426" w:name="X78a76981621a0c9cfd5e4c3dc124c179e776be8"/>
    <w:p>
      <w:pPr>
        <w:pStyle w:val="Heading1"/>
      </w:pPr>
      <w:r>
        <w:t xml:space="preserve">9.606:</w:t>
      </w:r>
      <w:r>
        <w:t xml:space="preserve"> </w:t>
      </w:r>
      <w:r>
        <w:rPr>
          <w:vertAlign w:val="superscript"/>
        </w:rPr>
        <w:t xml:space="preserve">AРадиоэлектроника</w:t>
      </w:r>
      <w:r>
        <w:t xml:space="preserve">BЭлектрическая связь</w:t>
      </w:r>
      <w:r>
        <w:rPr>
          <w:vertAlign w:val="superscript"/>
        </w:rPr>
        <w:t xml:space="preserve">CРадиосвязь</w:t>
      </w:r>
      <w:r>
        <w:t xml:space="preserve">DРадиотелефонная связь</w:t>
      </w:r>
    </w:p>
    <w:bookmarkEnd w:id="426"/>
    <w:bookmarkStart w:id="427" w:name="aмобильная-связьbрадиотелефоны"/>
    <w:p>
      <w:pPr>
        <w:pStyle w:val="Heading1"/>
      </w:pPr>
      <w:r>
        <w:t xml:space="preserve">10.606: ^AМобильная связь^BРадиотелефоны</w:t>
      </w:r>
    </w:p>
    <w:bookmarkEnd w:id="427"/>
    <w:bookmarkStart w:id="428" w:name="X6af1ceaae89e95fe01857ec95de77b5a88d4f9a"/>
    <w:p>
      <w:pPr>
        <w:pStyle w:val="Heading1"/>
      </w:pPr>
      <w:r>
        <w:t xml:space="preserve">11.606: ^AВычислительная техника^BВычислительные машины электронные цифровые^CАвтоматическая обработка информации</w:t>
      </w:r>
    </w:p>
    <w:bookmarkEnd w:id="428"/>
    <w:bookmarkStart w:id="928" w:name="X33f7f9b7b1f576772e5d991b8bc61c199fba3be"/>
    <w:p>
      <w:pPr>
        <w:pStyle w:val="Heading1"/>
      </w:pPr>
      <w:r>
        <w:t xml:space="preserve">12.606: ^AANDROID, операционная система^BПрограммирование</w:t>
      </w:r>
    </w:p>
    <w:p>
      <w:pPr>
        <w:pStyle w:val="FirstParagraph"/>
      </w:pPr>
      <w:r>
        <w:rPr>
          <w:b/>
          <w:bCs/>
        </w:rPr>
        <w:t xml:space="preserve">если json - тут обсуждаем как лучше формировать поля</w:t>
      </w:r>
    </w:p>
    <w:p>
      <w:pPr>
        <w:pStyle w:val="BodyText"/>
      </w:pPr>
      <w:r>
        <w:t xml:space="preserve"> </w:t>
      </w:r>
    </w:p>
    <w:p>
      <w:pPr>
        <w:pStyle w:val="BodyText"/>
      </w:pPr>
      <w:r>
        <w:rPr>
          <w:b/>
          <w:bCs/>
        </w:rPr>
        <w:t xml:space="preserve">просто как пример</w:t>
      </w:r>
    </w:p>
    <w:p>
      <w:pPr>
        <w:pStyle w:val="BodyText"/>
      </w:pPr>
      <w:r>
        <w:t xml:space="preserve">{</w:t>
      </w:r>
    </w:p>
    <w:p>
      <w:pPr>
        <w:pStyle w:val="BodyText"/>
      </w:pPr>
      <w:r>
        <w:t xml:space="preserve">{</w:t>
      </w:r>
      <w:r>
        <w:t xml:space="preserve"> </w:t>
      </w:r>
      <w:r>
        <w:t xml:space="preserve">‘610’</w:t>
      </w:r>
      <w:r>
        <w:t xml:space="preserve">:</w:t>
      </w:r>
      <w:r>
        <w:t xml:space="preserve">‘</w:t>
      </w:r>
      <w:hyperlink r:id="rId422">
        <w:r>
          <w:rPr>
            <w:rStyle w:val="Hyperlink"/>
          </w:rPr>
          <w:t xml:space="preserve">PHP-5</w:t>
        </w:r>
      </w:hyperlink>
      <w:r>
        <w:t xml:space="preserve">’</w:t>
      </w:r>
      <w:r>
        <w:t xml:space="preserve">}</w:t>
      </w:r>
    </w:p>
    <w:p>
      <w:pPr>
        <w:pStyle w:val="BodyText"/>
      </w:pPr>
      <w:r>
        <w:t xml:space="preserve">,</w:t>
      </w:r>
    </w:p>
    <w:p>
      <w:pPr>
        <w:pStyle w:val="BodyText"/>
      </w:pPr>
      <w:r>
        <w:t xml:space="preserve">{</w:t>
      </w:r>
      <w:r>
        <w:t xml:space="preserve"> </w:t>
      </w:r>
      <w:r>
        <w:t xml:space="preserve">‘610’</w:t>
      </w:r>
      <w:r>
        <w:t xml:space="preserve">:</w:t>
      </w:r>
      <w:r>
        <w:t xml:space="preserve">‘системы администрирования сайта’</w:t>
      </w:r>
      <w:r>
        <w:t xml:space="preserve">}</w:t>
      </w:r>
    </w:p>
    <w:p>
      <w:pPr>
        <w:pStyle w:val="BodyText"/>
      </w:pPr>
      <w:r>
        <w:t xml:space="preserve">,</w:t>
      </w:r>
    </w:p>
    <w:p>
      <w:pPr>
        <w:pStyle w:val="BodyText"/>
      </w:pPr>
      <w:r>
        <w:t xml:space="preserve">{</w:t>
      </w:r>
      <w:r>
        <w:t xml:space="preserve"> </w:t>
      </w:r>
      <w:r>
        <w:t xml:space="preserve">‘610’</w:t>
      </w:r>
      <w:r>
        <w:t xml:space="preserve">:</w:t>
      </w:r>
      <w:r>
        <w:t xml:space="preserve">‘системы администрирования сайта’</w:t>
      </w:r>
      <w:r>
        <w:t xml:space="preserve">}</w:t>
      </w:r>
    </w:p>
    <w:p>
      <w:pPr>
        <w:pStyle w:val="BodyText"/>
      </w:pPr>
      <w:r>
        <w:t xml:space="preserve">}</w:t>
      </w:r>
    </w:p>
    <w:p>
      <w:pPr>
        <w:pStyle w:val="BodyText"/>
      </w:pPr>
      <w:r>
        <w:rPr>
          <w:b/>
          <w:bCs/>
        </w:rPr>
        <w:t xml:space="preserve">если строка</w:t>
      </w:r>
      <w:r>
        <w:t xml:space="preserve"> </w:t>
      </w:r>
      <w:r>
        <w:t xml:space="preserve">то что то вроде</w:t>
      </w:r>
    </w:p>
    <w:p>
      <w:pPr>
        <w:pStyle w:val="BodyText"/>
      </w:pPr>
      <w:r>
        <w:t xml:space="preserve"> </w:t>
      </w:r>
    </w:p>
    <w:p>
      <w:pPr>
        <w:pStyle w:val="BodyText"/>
      </w:pPr>
      <w:r>
        <w:rPr>
          <w:rStyle w:val="VerbatimChar"/>
        </w:rPr>
        <w:t xml:space="preserve">610[]=[PHP-5](?id=Help/Show&amp;m=Help/GeneralDescription/WhatsNew/I128/TaskInfo/PHP-5/README)&amp;610[]=системы администрирования сайта&amp;610[]=системы администрирования сайта</w:t>
      </w:r>
    </w:p>
    <w:p>
      <w:pPr>
        <w:pStyle w:val="BodyText"/>
      </w:pPr>
      <w:r>
        <w:t xml:space="preserve"> </w:t>
      </w:r>
    </w:p>
    <w:p>
      <w:pPr>
        <w:pStyle w:val="BodyText"/>
      </w:pPr>
      <w:r>
        <w:rPr>
          <w:rStyle w:val="VerbatimChar"/>
        </w:rPr>
        <w:t xml:space="preserve">для самого метода ввода можно еще придумать формат переформатирования пришедших данных. ведь у меня набор подполей в поле может отличаться от стандартного</w:t>
      </w:r>
    </w:p>
    <w:p>
      <w:pPr>
        <w:pStyle w:val="BodyText"/>
      </w:pPr>
      <w:r>
        <w:t xml:space="preserve">и пока все это писала. а может все это не в метод ввода</w:t>
      </w:r>
    </w:p>
    <w:p>
      <w:pPr>
        <w:pStyle w:val="BodyText"/>
      </w:pPr>
      <w:r>
        <w:t xml:space="preserve">а новый код для оперативного режима ?</w:t>
      </w:r>
    </w:p>
    <w:p>
      <w:pPr>
        <w:pStyle w:val="BodyText"/>
      </w:pPr>
      <w:r>
        <w:t xml:space="preserve"> </w:t>
      </w:r>
    </w:p>
    <w:p>
      <w:pPr>
        <w:pStyle w:val="BodyText"/>
      </w:pPr>
      <w:r>
        <w:t xml:space="preserve"> </w:t>
      </w:r>
    </w:p>
    <w:p>
      <w:pPr>
        <w:pStyle w:val="BodyText"/>
      </w:pPr>
      <w:r>
        <w:rPr>
          <w:b/>
          <w:bCs/>
        </w:rPr>
        <w:t xml:space="preserve">Александр Иосифович предлагает два параметра для метода ввода 20</w:t>
      </w:r>
    </w:p>
    <w:p>
      <w:pPr>
        <w:pStyle w:val="BodyText"/>
      </w:pPr>
      <w:r>
        <w:t xml:space="preserve">&lt;имя</w:t>
      </w:r>
      <w:r>
        <w:rPr>
          <w:i/>
          <w:iCs/>
        </w:rPr>
        <w:t xml:space="preserve">формата&gt;,&lt;опция</w:t>
      </w:r>
      <w:r>
        <w:t xml:space="preserve">обработки&gt; </w:t>
      </w:r>
    </w:p>
    <w:p>
      <w:pPr>
        <w:pStyle w:val="BodyText"/>
      </w:pPr>
      <w:r>
        <w:t xml:space="preserve">где</w:t>
      </w:r>
      <w:r>
        <w:t xml:space="preserve"> </w:t>
      </w:r>
      <w:r>
        <w:t xml:space="preserve"> </w:t>
      </w:r>
      <w:r>
        <w:t xml:space="preserve">-  имя формата, на основе которого формируется промпт (т.е. текст задания для ИИ). Формат отрабатывает на текущем документе (отсюда, разумеется, следует, что обращение к ИИ должно формироваться ПОСЛЕ ввода основных библиографических данных) </w:t>
      </w:r>
    </w:p>
    <w:p>
      <w:pPr>
        <w:pStyle w:val="BodyText"/>
      </w:pPr>
      <w:r>
        <w:t xml:space="preserve">форматы - AI</w:t>
      </w:r>
      <w:r>
        <w:rPr>
          <w:i/>
          <w:iCs/>
        </w:rPr>
        <w:t xml:space="preserve">610.pft, а для 331 - AI</w:t>
      </w:r>
      <w:r>
        <w:t xml:space="preserve">331.pft</w:t>
      </w:r>
    </w:p>
    <w:p>
      <w:pPr>
        <w:pStyle w:val="BodyText"/>
      </w:pPr>
      <w:r>
        <w:t xml:space="preserve"> </w:t>
      </w:r>
      <w:r>
        <w:t xml:space="preserve">- пока не задействована. </w:t>
      </w:r>
    </w:p>
    <w:p>
      <w:pPr>
        <w:pStyle w:val="BodyText"/>
      </w:pPr>
      <w:r>
        <w:t xml:space="preserve"> Предлагаются два параметра профиля пользователя (секция</w:t>
      </w:r>
      <w:r>
        <w:t xml:space="preserve"> </w:t>
      </w:r>
      <w:hyperlink r:id="rId429">
        <w:r>
          <w:rPr>
            <w:rStyle w:val="Hyperlink"/>
          </w:rPr>
          <w:t xml:space="preserve">MAIN</w:t>
        </w:r>
      </w:hyperlink>
      <w:r>
        <w:t xml:space="preserve">): </w:t>
      </w:r>
    </w:p>
    <w:p>
      <w:pPr>
        <w:pStyle w:val="BodyText"/>
      </w:pPr>
      <w:r>
        <w:t xml:space="preserve">AI</w:t>
      </w:r>
      <w:r>
        <w:rPr>
          <w:i/>
          <w:iCs/>
        </w:rPr>
        <w:t xml:space="preserve">PROMPT</w:t>
      </w:r>
      <w:r>
        <w:t xml:space="preserve">VISIBLE=</w:t>
      </w:r>
      <w:r>
        <w:t xml:space="preserve"> </w:t>
      </w:r>
      <w:r>
        <w:t xml:space="preserve">принимает значения:</w:t>
      </w:r>
      <w:r>
        <w:t xml:space="preserve"> </w:t>
      </w:r>
      <w:r>
        <w:t xml:space="preserve">0 - окно с промптом не отображается (по умолчанию)</w:t>
      </w:r>
      <w:r>
        <w:t xml:space="preserve"> </w:t>
      </w:r>
      <w:r>
        <w:t xml:space="preserve">1 - окно с промптом отображается</w:t>
      </w:r>
    </w:p>
    <w:p>
      <w:pPr>
        <w:pStyle w:val="BodyText"/>
      </w:pPr>
      <w:r>
        <w:t xml:space="preserve">AI</w:t>
      </w:r>
      <w:r>
        <w:rPr>
          <w:i/>
          <w:iCs/>
        </w:rPr>
        <w:t xml:space="preserve">PROMPT</w:t>
      </w:r>
      <w:r>
        <w:t xml:space="preserve">EDIT=</w:t>
      </w:r>
      <w:r>
        <w:t xml:space="preserve"> </w:t>
      </w:r>
      <w:r>
        <w:t xml:space="preserve">принимает значения:</w:t>
      </w:r>
      <w:r>
        <w:t xml:space="preserve"> </w:t>
      </w:r>
      <w:r>
        <w:t xml:space="preserve">0 - в случае видимости окно с промптом не подлежит корректировке (по умолчанию)</w:t>
      </w:r>
      <w:r>
        <w:t xml:space="preserve"> </w:t>
      </w:r>
      <w:r>
        <w:t xml:space="preserve">1 - в случае видимости текст промпта можно корректировать (в этом случае после корректировки для повторного обращения к ИИ необходимо использовать кнопку ОБНОВИТЬ) </w:t>
      </w:r>
    </w:p>
    <w:p>
      <w:pPr>
        <w:pStyle w:val="BodyText"/>
      </w:pPr>
      <w:r>
        <w:t xml:space="preserve"> </w:t>
      </w:r>
    </w:p>
    <w:bookmarkStart w:id="432" w:name="связанные-задачи-33"/>
    <w:p>
      <w:pPr>
        <w:pStyle w:val="Heading3"/>
      </w:pPr>
      <w:r>
        <w:t xml:space="preserve">12.1. Связанные задачи</w:t>
      </w:r>
    </w:p>
    <w:bookmarkStart w:id="431" w:name="соответствует-задача-i128-2046"/>
    <w:p>
      <w:pPr>
        <w:pStyle w:val="Heading4"/>
      </w:pPr>
      <w:r>
        <w:t xml:space="preserve">12.1.1. 🔗 Соответствует задача: I128-2046</w:t>
      </w:r>
    </w:p>
    <w:p>
      <w:pPr>
        <w:pStyle w:val="BlockText"/>
      </w:pPr>
      <w:hyperlink r:id="rId430">
        <w:r>
          <w:rPr>
            <w:rStyle w:val="Hyperlink"/>
            <w:b/>
            <w:bCs/>
          </w:rPr>
          <w:t xml:space="preserve">[I128-2046]</w:t>
        </w:r>
      </w:hyperlink>
      <w:r>
        <w:t xml:space="preserve"> </w:t>
      </w:r>
      <w:r>
        <w:t xml:space="preserve">Новый метод ввода 20. Ввод с использованием ИСКУССТВЕННОГО ИНТЕЛЛЕКТА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31"/>
    <w:bookmarkEnd w:id="432"/>
    <w:bookmarkStart w:id="438" w:name="X134b24a087311a699482746825e5b0d1dad771b"/>
    <w:p>
      <w:pPr>
        <w:pStyle w:val="Heading2"/>
      </w:pPr>
      <w:r>
        <w:t xml:space="preserve">[I128-2105] В редакторе записи добавлена возможность открывать окно со средствами ввода при нажатии кнопки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09.02.2026 18:55</w:t>
      </w:r>
    </w:p>
    <w:p>
      <w:pPr>
        <w:pStyle w:val="BodyText"/>
      </w:pPr>
      <w:r>
        <w:rPr>
          <w:i/>
          <w:iCs/>
        </w:rPr>
        <w:t xml:space="preserve">Нет описания</w:t>
      </w:r>
    </w:p>
    <w:bookmarkStart w:id="437" w:name="связанные-задачи-34"/>
    <w:p>
      <w:pPr>
        <w:pStyle w:val="Heading3"/>
      </w:pPr>
      <w:r>
        <w:t xml:space="preserve">1. Связанные задачи</w:t>
      </w:r>
    </w:p>
    <w:bookmarkStart w:id="434" w:name="blocks-sd-667"/>
    <w:p>
      <w:pPr>
        <w:pStyle w:val="Heading4"/>
      </w:pPr>
      <w:r>
        <w:t xml:space="preserve">1.1. 🔗 blocks: SD-667</w:t>
      </w:r>
    </w:p>
    <w:p>
      <w:pPr>
        <w:pStyle w:val="BlockText"/>
      </w:pPr>
      <w:hyperlink r:id="rId433">
        <w:r>
          <w:rPr>
            <w:rStyle w:val="Hyperlink"/>
            <w:b/>
            <w:bCs/>
          </w:rPr>
          <w:t xml:space="preserve">[SD-667]</w:t>
        </w:r>
      </w:hyperlink>
      <w:r>
        <w:t xml:space="preserve"> </w:t>
      </w:r>
      <w:r>
        <w:t xml:space="preserve">Клавиша ENTER перестала открывать поле добавить значение</w:t>
      </w:r>
      <w:r>
        <w:t xml:space="preserve"> </w:t>
      </w:r>
      <w:r>
        <w:t xml:space="preserve">Статус:</w:t>
      </w:r>
      <w:r>
        <w:t xml:space="preserve"> </w:t>
      </w:r>
      <w:r>
        <w:rPr>
          <w:rStyle w:val="VerbatimChar"/>
        </w:rPr>
        <w:t xml:space="preserve">Готово</w:t>
      </w:r>
      <w:r>
        <w:t xml:space="preserve"> </w:t>
      </w:r>
      <w:r>
        <w:t xml:space="preserve">| Автор: KashirinaTV</w:t>
      </w:r>
    </w:p>
    <w:bookmarkEnd w:id="434"/>
    <w:bookmarkStart w:id="436" w:name="соответствует-задача-i128-2106"/>
    <w:p>
      <w:pPr>
        <w:pStyle w:val="Heading4"/>
      </w:pPr>
      <w:r>
        <w:t xml:space="preserve">1.2. 🔗 Соответствует задача: I128-2106</w:t>
      </w:r>
    </w:p>
    <w:p>
      <w:pPr>
        <w:pStyle w:val="BlockText"/>
      </w:pPr>
      <w:hyperlink r:id="rId435">
        <w:r>
          <w:rPr>
            <w:rStyle w:val="Hyperlink"/>
            <w:b/>
            <w:bCs/>
          </w:rPr>
          <w:t xml:space="preserve">[I128-2106]</w:t>
        </w:r>
      </w:hyperlink>
      <w:r>
        <w:t xml:space="preserve"> </w:t>
      </w:r>
      <w:r>
        <w:t xml:space="preserve">В редакторе записи добавлена возможность открывать окно со средствами ввода при нажатии кнопки enter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36"/>
    <w:bookmarkEnd w:id="437"/>
    <w:bookmarkEnd w:id="438"/>
    <w:bookmarkStart w:id="443" w:name="i128-36-поиск-по-связи"/>
    <w:p>
      <w:pPr>
        <w:pStyle w:val="Heading2"/>
      </w:pPr>
      <w:r>
        <w:t xml:space="preserve">[I128-36] Поиск по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Низкий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21.02.2026 15:07</w:t>
      </w:r>
    </w:p>
    <w:p>
      <w:pPr>
        <w:pStyle w:val="BodyText"/>
      </w:pPr>
      <w:r>
        <w:rPr>
          <w:b/>
          <w:bCs/>
        </w:rPr>
        <w:t xml:space="preserve">Как это в 64-м:</w:t>
      </w:r>
    </w:p>
    <w:p>
      <w:pPr>
        <w:pStyle w:val="BodyText"/>
      </w:pPr>
      <w:r>
        <w:t xml:space="preserve">Данное средство сценария поиска позволяет организовывать поиски на основе схожести (совпадение значений одних и тех же элементов описания) документов (режим</w:t>
      </w:r>
      <w:r>
        <w:t xml:space="preserve"> </w:t>
      </w:r>
      <w:r>
        <w:t xml:space="preserve">“Поиск по связи”</w:t>
      </w:r>
      <w:r>
        <w:t xml:space="preserve">).</w:t>
      </w:r>
    </w:p>
    <w:p>
      <w:pPr>
        <w:pStyle w:val="BodyText"/>
      </w:pPr>
      <w:r>
        <w:t xml:space="preserve"> </w:t>
      </w:r>
    </w:p>
    <w:p>
      <w:pPr>
        <w:pStyle w:val="BodyText"/>
      </w:pPr>
      <w:r>
        <w:t xml:space="preserve">Для описания одного поиска по связи служат параметры:</w:t>
      </w:r>
      <w:r>
        <w:t xml:space="preserve"> </w:t>
      </w:r>
      <w:r>
        <w:t xml:space="preserve"> </w:t>
      </w:r>
    </w:p>
    <w:p>
      <w:pPr>
        <w:pStyle w:val="BodyText"/>
      </w:pPr>
      <w:r>
        <w:t xml:space="preserve">ScntNameNN, ScntFormatNN, ScntPrefNN,  ScntSuffixNN,  ScntLogicNN,</w:t>
      </w:r>
    </w:p>
    <w:p>
      <w:pPr>
        <w:pStyle w:val="BodyText"/>
      </w:pPr>
      <w:r>
        <w:t xml:space="preserve">где NN - порядковый номер поиска по связи в общем списке (начиная с 0).</w:t>
      </w:r>
    </w:p>
    <w:p>
      <w:pPr>
        <w:pStyle w:val="BodyText"/>
      </w:pPr>
      <w:r>
        <w:t xml:space="preserve"> </w:t>
      </w:r>
    </w:p>
    <w:p>
      <w:pPr>
        <w:pStyle w:val="BodyText"/>
      </w:pPr>
      <w:r>
        <w:t xml:space="preserve">Для окончательного формирования собственно запроса на поиск на основе полученных поисковых терминов используются три последних параметра:</w:t>
      </w:r>
    </w:p>
    <w:p>
      <w:pPr>
        <w:pStyle w:val="BodyText"/>
      </w:pPr>
      <w:r>
        <w:t xml:space="preserve">ScntPrefNN, ScntSuffixNN, ScntLogicNN,</w:t>
      </w:r>
    </w:p>
    <w:p>
      <w:pPr>
        <w:pStyle w:val="BodyText"/>
      </w:pPr>
      <w:r>
        <w:t xml:space="preserve"> </w:t>
      </w:r>
    </w:p>
    <w:p>
      <w:pPr>
        <w:pStyle w:val="BodyText"/>
      </w:pPr>
      <w:r>
        <w:t xml:space="preserve">Для указания общего количества поисков по связи предназначен параметр ScntNumb.</w:t>
      </w:r>
      <w:r>
        <w:t xml:space="preserve"> </w:t>
      </w:r>
      <w:r>
        <w:t xml:space="preserve"> </w:t>
      </w:r>
    </w:p>
    <w:p>
      <w:pPr>
        <w:pStyle w:val="BodyText"/>
      </w:pPr>
      <w:r>
        <w:t xml:space="preserve">ScntNameNN - название поиска по связи</w:t>
      </w:r>
      <w:r>
        <w:t xml:space="preserve"> </w:t>
      </w:r>
      <w:r>
        <w:t xml:space="preserve">Параметр  определяет название поиска по связи.</w:t>
      </w:r>
    </w:p>
    <w:p>
      <w:pPr>
        <w:pStyle w:val="BodyText"/>
      </w:pPr>
      <w:r>
        <w:t xml:space="preserve">Например: ScntName5=УДК</w:t>
      </w:r>
    </w:p>
    <w:p>
      <w:pPr>
        <w:pStyle w:val="BodyText"/>
      </w:pPr>
      <w:r>
        <w:t xml:space="preserve"> </w:t>
      </w:r>
    </w:p>
    <w:p>
      <w:pPr>
        <w:pStyle w:val="BodyText"/>
      </w:pPr>
      <w:r>
        <w:t xml:space="preserve">ScntFormatNN - имя формата (без расширения)</w:t>
      </w:r>
      <w:r>
        <w:t xml:space="preserve"> </w:t>
      </w:r>
      <w:r>
        <w:t xml:space="preserve">Параметр  служит для указания имени формата (без расширения), на основе которого формируются термины для соответствующего поиска по связи. Формат, указываемый в данном параметре, может содержать любые команды форматирования (кроме переменных меток и средств RTF) и используется системой следующим образом: форматируется исходный документ (на основе которого реализуется поиск), и каждая строка результата форматирования рассматривается как поисковый термин.</w:t>
      </w:r>
    </w:p>
    <w:p>
      <w:pPr>
        <w:pStyle w:val="BodyText"/>
      </w:pPr>
      <w:r>
        <w:t xml:space="preserve">Пример: ScntFormat5=!scnt6</w:t>
      </w:r>
    </w:p>
    <w:p>
      <w:pPr>
        <w:pStyle w:val="BodyText"/>
      </w:pPr>
      <w:r>
        <w:t xml:space="preserve"> </w:t>
      </w:r>
    </w:p>
    <w:p>
      <w:pPr>
        <w:pStyle w:val="BodyText"/>
      </w:pPr>
      <w:r>
        <w:t xml:space="preserve">ScntPrefNN - префикс для поисковых терминов</w:t>
      </w:r>
      <w:r>
        <w:t xml:space="preserve"> </w:t>
      </w:r>
      <w:r>
        <w:t xml:space="preserve">Параметр ScntPrefNN определяет префикс для поисковых терминов. Разумеется, префикс может формироваться непосредственно с помощью формата (ScntFormatNN), в этом случае параметр ScntPrefNN не используется, т.е. его не надо указывать или дать ему пустое значение.</w:t>
      </w:r>
    </w:p>
    <w:p>
      <w:pPr>
        <w:pStyle w:val="BodyText"/>
      </w:pPr>
      <w:r>
        <w:t xml:space="preserve">         Пример: ScntPref5=U=</w:t>
      </w:r>
    </w:p>
    <w:p>
      <w:pPr>
        <w:pStyle w:val="BodyText"/>
      </w:pPr>
      <w:r>
        <w:t xml:space="preserve"> </w:t>
      </w:r>
    </w:p>
    <w:p>
      <w:pPr>
        <w:pStyle w:val="BodyText"/>
      </w:pPr>
      <w:r>
        <w:t xml:space="preserve">ScntSuffixNN - суффиксная часть для поисковых терминов</w:t>
      </w:r>
      <w:r>
        <w:t xml:space="preserve"> </w:t>
      </w:r>
      <w:r>
        <w:t xml:space="preserve">Параметр ScntSuffixNN определяет суффиксную часть для поисковых терминов: это может быть знак $, определяющий применение механизма правого усечения, и/или средства контекстного уточнения (см. выше).</w:t>
      </w:r>
    </w:p>
    <w:p>
      <w:pPr>
        <w:pStyle w:val="BodyText"/>
      </w:pPr>
      <w:r>
        <w:t xml:space="preserve">Суффиксная часть поисковых терминов также может быть сформирована с помощью формата (ScntFormatNN). ScntSuffix5=$</w:t>
      </w:r>
    </w:p>
    <w:p>
      <w:pPr>
        <w:pStyle w:val="BodyText"/>
      </w:pPr>
      <w:r>
        <w:t xml:space="preserve"> </w:t>
      </w:r>
    </w:p>
    <w:p>
      <w:pPr>
        <w:pStyle w:val="BodyText"/>
      </w:pPr>
      <w:r>
        <w:t xml:space="preserve">ScntLogicNN - логическая операция для объединения поисковых терминов</w:t>
      </w:r>
      <w:r>
        <w:t xml:space="preserve"> </w:t>
      </w:r>
      <w:r>
        <w:t xml:space="preserve">Параметр ScntLogicNN определяет логическую операцию для объединения поисковых терминов: при этом 0 определяет операцию ИЛИ; 1 - И; 2 – НЕТ; 3 – И (в поле); 4 – И (фраза). Пример: ScntLogic5=0</w:t>
      </w:r>
    </w:p>
    <w:p>
      <w:pPr>
        <w:pStyle w:val="BodyText"/>
      </w:pPr>
      <w:r>
        <w:t xml:space="preserve"> </w:t>
      </w:r>
    </w:p>
    <w:p>
      <w:pPr>
        <w:pStyle w:val="BodyText"/>
      </w:pPr>
      <w:r>
        <w:t xml:space="preserve">ScntNumb - Общее количество поисков по связи</w:t>
      </w:r>
      <w:r>
        <w:t xml:space="preserve"> </w:t>
      </w:r>
      <w:r>
        <w:t xml:space="preserve">Общее количество поисков по связи указывается в параметре ScntNumb.</w:t>
      </w:r>
    </w:p>
    <w:p>
      <w:pPr>
        <w:pStyle w:val="BodyText"/>
      </w:pPr>
      <w:r>
        <w:t xml:space="preserve">Например: ScntNumb=7</w:t>
      </w:r>
    </w:p>
    <w:p>
      <w:pPr>
        <w:pStyle w:val="BodyText"/>
      </w:pPr>
      <w:r>
        <w:t xml:space="preserve"> </w:t>
      </w:r>
    </w:p>
    <w:p>
      <w:pPr>
        <w:pStyle w:val="BodyText"/>
      </w:pPr>
      <w:r>
        <w:t xml:space="preserve">В 128м поиск по связи реализован в виде динамического меню с</w:t>
      </w:r>
      <w:r>
        <w:t xml:space="preserve"> </w:t>
      </w:r>
      <w:r>
        <w:t xml:space="preserve">“…”</w:t>
      </w:r>
      <w:r>
        <w:t xml:space="preserve">. Соответственно, необходимо дописать недостающие варианты поиска по связи.</w:t>
      </w:r>
    </w:p>
    <w:p>
      <w:pPr>
        <w:pStyle w:val="BodyText"/>
      </w:pPr>
      <w:r>
        <w:t xml:space="preserve">Полный набор поисков по связи в 64м для БД IBIS:</w:t>
      </w:r>
    </w:p>
    <w:p>
      <w:pPr>
        <w:pStyle w:val="BodyText"/>
      </w:pPr>
      <w:r>
        <w:t xml:space="preserve">ScntName0=Автор</w:t>
      </w:r>
      <w:r>
        <w:t xml:space="preserve"> </w:t>
      </w:r>
      <w:r>
        <w:t xml:space="preserve">ScntFormat0=!scnt1</w:t>
      </w:r>
      <w:r>
        <w:t xml:space="preserve"> </w:t>
      </w:r>
      <w:r>
        <w:t xml:space="preserve">ScntPref0=A=</w:t>
      </w:r>
      <w:r>
        <w:t xml:space="preserve"> </w:t>
      </w:r>
      <w:r>
        <w:t xml:space="preserve">ScntSuffix0=$</w:t>
      </w:r>
      <w:r>
        <w:t xml:space="preserve"> </w:t>
      </w:r>
      <w:r>
        <w:t xml:space="preserve">ScntLogic0=0</w:t>
      </w:r>
      <w:r>
        <w:t xml:space="preserve"> </w:t>
      </w:r>
      <w:r>
        <w:t xml:space="preserve">ScntName1=Заглавие</w:t>
      </w:r>
      <w:r>
        <w:t xml:space="preserve"> </w:t>
      </w:r>
      <w:r>
        <w:t xml:space="preserve">ScntFormat1=!scnt2</w:t>
      </w:r>
      <w:r>
        <w:t xml:space="preserve"> </w:t>
      </w:r>
      <w:r>
        <w:t xml:space="preserve">ScntPref1=T=</w:t>
      </w:r>
      <w:r>
        <w:t xml:space="preserve"> </w:t>
      </w:r>
      <w:r>
        <w:t xml:space="preserve">ScntSuffix1=$</w:t>
      </w:r>
      <w:r>
        <w:t xml:space="preserve"> </w:t>
      </w:r>
      <w:r>
        <w:t xml:space="preserve">ScntLogic1=0</w:t>
      </w:r>
      <w:r>
        <w:t xml:space="preserve"> </w:t>
      </w:r>
      <w:r>
        <w:t xml:space="preserve">ScntName2=Коллектив/Мероприятие</w:t>
      </w:r>
      <w:r>
        <w:t xml:space="preserve"> </w:t>
      </w:r>
      <w:r>
        <w:t xml:space="preserve">ScntFormat2=!scnt3</w:t>
      </w:r>
      <w:r>
        <w:t xml:space="preserve"> </w:t>
      </w:r>
      <w:r>
        <w:t xml:space="preserve">ScntPref2=M=</w:t>
      </w:r>
      <w:r>
        <w:t xml:space="preserve"> </w:t>
      </w:r>
      <w:r>
        <w:t xml:space="preserve">ScntSuffix2=</w:t>
      </w:r>
      <w:r>
        <w:t xml:space="preserve"> </w:t>
      </w:r>
      <w:r>
        <w:t xml:space="preserve">ScntLogic2=0</w:t>
      </w:r>
      <w:r>
        <w:t xml:space="preserve"> </w:t>
      </w:r>
      <w:r>
        <w:t xml:space="preserve">ScntName3=Тематический рубрикатор (ГРНТИ)</w:t>
      </w:r>
      <w:r>
        <w:t xml:space="preserve"> </w:t>
      </w:r>
      <w:r>
        <w:t xml:space="preserve">ScntFormat3=!scnt4</w:t>
      </w:r>
      <w:r>
        <w:t xml:space="preserve"> </w:t>
      </w:r>
      <w:r>
        <w:t xml:space="preserve">ScntPref3=R=</w:t>
      </w:r>
      <w:r>
        <w:t xml:space="preserve"> </w:t>
      </w:r>
      <w:r>
        <w:t xml:space="preserve">ScntSuffix3=</w:t>
      </w:r>
      <w:r>
        <w:t xml:space="preserve"> </w:t>
      </w:r>
      <w:r>
        <w:t xml:space="preserve">ScntLogic3=0</w:t>
      </w:r>
      <w:r>
        <w:t xml:space="preserve"> </w:t>
      </w:r>
      <w:r>
        <w:t xml:space="preserve">ScntName4=Предметные рубрики</w:t>
      </w:r>
      <w:r>
        <w:t xml:space="preserve"> </w:t>
      </w:r>
      <w:r>
        <w:t xml:space="preserve">ScntFormat4=!scnt5</w:t>
      </w:r>
      <w:r>
        <w:t xml:space="preserve"> </w:t>
      </w:r>
      <w:r>
        <w:t xml:space="preserve">ScntPref4=S=</w:t>
      </w:r>
      <w:r>
        <w:t xml:space="preserve"> </w:t>
      </w:r>
      <w:r>
        <w:t xml:space="preserve">ScntSuffix4=</w:t>
      </w:r>
      <w:r>
        <w:t xml:space="preserve"> </w:t>
      </w:r>
      <w:r>
        <w:t xml:space="preserve">ScntLogic4=0</w:t>
      </w:r>
      <w:r>
        <w:t xml:space="preserve"> </w:t>
      </w:r>
      <w:r>
        <w:t xml:space="preserve">ScntName5=УДК/ББК</w:t>
      </w:r>
      <w:r>
        <w:t xml:space="preserve"> </w:t>
      </w:r>
      <w:r>
        <w:t xml:space="preserve">ScntFormat5=!scnt6</w:t>
      </w:r>
      <w:r>
        <w:t xml:space="preserve"> </w:t>
      </w:r>
      <w:r>
        <w:t xml:space="preserve">ScntPref5=U=</w:t>
      </w:r>
      <w:r>
        <w:t xml:space="preserve"> </w:t>
      </w:r>
      <w:r>
        <w:t xml:space="preserve">ScntSuffix5=$</w:t>
      </w:r>
      <w:r>
        <w:t xml:space="preserve"> </w:t>
      </w:r>
      <w:r>
        <w:t xml:space="preserve">ScntLogic5=0</w:t>
      </w:r>
      <w:r>
        <w:t xml:space="preserve"> </w:t>
      </w:r>
      <w:r>
        <w:t xml:space="preserve">ScntName6=Журнал &lt; - &gt; Номера</w:t>
      </w:r>
      <w:r>
        <w:t xml:space="preserve"> </w:t>
      </w:r>
      <w:r>
        <w:t xml:space="preserve">ScntFormat6=!scnt7</w:t>
      </w:r>
      <w:r>
        <w:t xml:space="preserve"> </w:t>
      </w:r>
      <w:r>
        <w:t xml:space="preserve">ScntPref6=</w:t>
      </w:r>
      <w:r>
        <w:t xml:space="preserve"> </w:t>
      </w:r>
      <w:r>
        <w:t xml:space="preserve">ScntSuffix6=</w:t>
      </w:r>
      <w:r>
        <w:t xml:space="preserve"> </w:t>
      </w:r>
      <w:r>
        <w:t xml:space="preserve">ScntLogic6=0</w:t>
      </w:r>
      <w:r>
        <w:t xml:space="preserve"> </w:t>
      </w:r>
      <w:r>
        <w:t xml:space="preserve">ScntName7=Номер журнала/Сборник &lt; - &gt; Статьи</w:t>
      </w:r>
      <w:r>
        <w:t xml:space="preserve"> </w:t>
      </w:r>
      <w:r>
        <w:t xml:space="preserve">ScntFormat7=!scnt8</w:t>
      </w:r>
      <w:r>
        <w:t xml:space="preserve"> </w:t>
      </w:r>
      <w:r>
        <w:t xml:space="preserve">ScntPref7=</w:t>
      </w:r>
      <w:r>
        <w:t xml:space="preserve"> </w:t>
      </w:r>
      <w:r>
        <w:t xml:space="preserve">ScntSuffix7=</w:t>
      </w:r>
      <w:r>
        <w:t xml:space="preserve"> </w:t>
      </w:r>
      <w:r>
        <w:t xml:space="preserve">ScntLogic7=0</w:t>
      </w:r>
      <w:r>
        <w:t xml:space="preserve"> </w:t>
      </w:r>
      <w:r>
        <w:t xml:space="preserve">ScntName8=Основной документ &lt; - &gt; Приложение</w:t>
      </w:r>
      <w:r>
        <w:t xml:space="preserve"> </w:t>
      </w:r>
      <w:r>
        <w:t xml:space="preserve">ScntFormat8=!scnt9</w:t>
      </w:r>
      <w:r>
        <w:t xml:space="preserve"> </w:t>
      </w:r>
      <w:r>
        <w:t xml:space="preserve">ScntPref8=</w:t>
      </w:r>
      <w:r>
        <w:t xml:space="preserve"> </w:t>
      </w:r>
      <w:r>
        <w:t xml:space="preserve">ScntSuffix8=</w:t>
      </w:r>
      <w:r>
        <w:t xml:space="preserve"> </w:t>
      </w:r>
      <w:r>
        <w:t xml:space="preserve">ScntLogic8=0</w:t>
      </w:r>
      <w:r>
        <w:t xml:space="preserve"> </w:t>
      </w:r>
      <w:r>
        <w:t xml:space="preserve">ScntName9=Рецензия - Рецензируемый документ</w:t>
      </w:r>
      <w:r>
        <w:t xml:space="preserve"> </w:t>
      </w:r>
      <w:r>
        <w:t xml:space="preserve">ScntFormat9=!scnt10</w:t>
      </w:r>
      <w:r>
        <w:t xml:space="preserve"> </w:t>
      </w:r>
      <w:r>
        <w:t xml:space="preserve">ScntPref9=</w:t>
      </w:r>
      <w:r>
        <w:t xml:space="preserve"> </w:t>
      </w:r>
      <w:r>
        <w:t xml:space="preserve">ScntSuffix9=</w:t>
      </w:r>
      <w:r>
        <w:t xml:space="preserve"> </w:t>
      </w:r>
      <w:r>
        <w:t xml:space="preserve">ScntLogic9=</w:t>
      </w:r>
      <w:r>
        <w:t xml:space="preserve"> </w:t>
      </w:r>
      <w:r>
        <w:t xml:space="preserve">ScntName10=Подшивка &lt; - &gt; Номера журнала</w:t>
      </w:r>
      <w:r>
        <w:t xml:space="preserve"> </w:t>
      </w:r>
      <w:r>
        <w:t xml:space="preserve">ScntFormat10=!scnt8</w:t>
      </w:r>
      <w:r>
        <w:t xml:space="preserve"> </w:t>
      </w:r>
      <w:r>
        <w:t xml:space="preserve">ScntPref10=</w:t>
      </w:r>
      <w:r>
        <w:t xml:space="preserve"> </w:t>
      </w:r>
      <w:r>
        <w:t xml:space="preserve">ScntSuffix10=</w:t>
      </w:r>
      <w:r>
        <w:t xml:space="preserve"> </w:t>
      </w:r>
      <w:r>
        <w:t xml:space="preserve">ScntLogic10=0</w:t>
      </w:r>
      <w:r>
        <w:t xml:space="preserve"> </w:t>
      </w:r>
      <w:r>
        <w:t xml:space="preserve">ScntName11=Параллельные издания</w:t>
      </w:r>
      <w:r>
        <w:t xml:space="preserve"> </w:t>
      </w:r>
      <w:r>
        <w:t xml:space="preserve">ScntFormat11=!scnt11</w:t>
      </w:r>
      <w:r>
        <w:t xml:space="preserve"> </w:t>
      </w:r>
      <w:r>
        <w:t xml:space="preserve">ScntPref11=</w:t>
      </w:r>
      <w:r>
        <w:t xml:space="preserve"> </w:t>
      </w:r>
      <w:r>
        <w:t xml:space="preserve">ScntSuffix11=</w:t>
      </w:r>
      <w:r>
        <w:t xml:space="preserve"> </w:t>
      </w:r>
      <w:r>
        <w:t xml:space="preserve">ScntLogic11=0</w:t>
      </w:r>
      <w:r>
        <w:t xml:space="preserve"> </w:t>
      </w:r>
      <w:r>
        <w:t xml:space="preserve">ScntName12=Изменение заглавия (предыдущие / последующие)</w:t>
      </w:r>
      <w:r>
        <w:t xml:space="preserve"> </w:t>
      </w:r>
      <w:r>
        <w:t xml:space="preserve">ScntFormat12=!scnt12</w:t>
      </w:r>
      <w:r>
        <w:t xml:space="preserve"> </w:t>
      </w:r>
      <w:r>
        <w:t xml:space="preserve">ScntPref12=</w:t>
      </w:r>
      <w:r>
        <w:t xml:space="preserve"> </w:t>
      </w:r>
      <w:r>
        <w:t xml:space="preserve">ScntSuffix12=</w:t>
      </w:r>
      <w:r>
        <w:t xml:space="preserve"> </w:t>
      </w:r>
      <w:r>
        <w:t xml:space="preserve">ScntLogic12=0</w:t>
      </w:r>
      <w:r>
        <w:t xml:space="preserve"> </w:t>
      </w:r>
      <w:r>
        <w:t xml:space="preserve">ScntName13=Другие связанные документы</w:t>
      </w:r>
      <w:r>
        <w:t xml:space="preserve"> </w:t>
      </w:r>
      <w:r>
        <w:t xml:space="preserve">ScntFormat13=!scnt13</w:t>
      </w:r>
      <w:r>
        <w:t xml:space="preserve"> </w:t>
      </w:r>
      <w:r>
        <w:t xml:space="preserve">ScntPref13=</w:t>
      </w:r>
      <w:r>
        <w:t xml:space="preserve"> </w:t>
      </w:r>
      <w:r>
        <w:t xml:space="preserve">ScntSuffix13=</w:t>
      </w:r>
      <w:r>
        <w:t xml:space="preserve"> </w:t>
      </w:r>
      <w:r>
        <w:t xml:space="preserve">ScntLogic13=0</w:t>
      </w:r>
    </w:p>
    <w:bookmarkStart w:id="442" w:name="связанные-задачи-35"/>
    <w:p>
      <w:pPr>
        <w:pStyle w:val="Heading3"/>
      </w:pPr>
      <w:r>
        <w:t xml:space="preserve">1. Связанные задачи</w:t>
      </w:r>
    </w:p>
    <w:bookmarkStart w:id="440" w:name="соответствует-задача-i128-2197"/>
    <w:p>
      <w:pPr>
        <w:pStyle w:val="Heading4"/>
      </w:pPr>
      <w:r>
        <w:t xml:space="preserve">1.1. 🔗 Соответствует задача: I128-2197</w:t>
      </w:r>
    </w:p>
    <w:p>
      <w:pPr>
        <w:pStyle w:val="BlockText"/>
      </w:pPr>
      <w:hyperlink r:id="rId439">
        <w:r>
          <w:rPr>
            <w:rStyle w:val="Hyperlink"/>
            <w:b/>
            <w:bCs/>
          </w:rPr>
          <w:t xml:space="preserve">[I128-2197]</w:t>
        </w:r>
      </w:hyperlink>
      <w:r>
        <w:t xml:space="preserve"> </w:t>
      </w:r>
      <w:r>
        <w:t xml:space="preserve">Поиск по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40"/>
    <w:bookmarkStart w:id="441" w:name="соответствует-задача-i128-1994"/>
    <w:p>
      <w:pPr>
        <w:pStyle w:val="Heading4"/>
      </w:pPr>
      <w:r>
        <w:t xml:space="preserve">1.2. 🔗 Соответствует задача: I128-1994</w:t>
      </w:r>
    </w:p>
    <w:p>
      <w:pPr>
        <w:pStyle w:val="BlockText"/>
      </w:pPr>
      <w:hyperlink r:id="rId72">
        <w:r>
          <w:rPr>
            <w:rStyle w:val="Hyperlink"/>
            <w:b/>
            <w:bCs/>
          </w:rPr>
          <w:t xml:space="preserve">[I128-1994]</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6" w:name="Xb393df923c1bc21fc7029aa8c4f80aac01f98f6"/>
    <w:p>
      <w:pPr>
        <w:pStyle w:val="Heading2"/>
      </w:pPr>
      <w:r>
        <w:t xml:space="preserve">[I128-2006] Функция выгрузки записей из таблицы слияний по заданной БД источника в модуле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14:59</w:t>
      </w:r>
    </w:p>
    <w:p>
      <w:pPr>
        <w:pStyle w:val="BodyText"/>
      </w:pPr>
      <w:r>
        <w:t xml:space="preserve">Руководство администратора</w:t>
      </w:r>
      <w:r>
        <w:t xml:space="preserve"> </w:t>
      </w:r>
      <w:r>
        <w:t xml:space="preserve">- Основные настройки и действия</w:t>
      </w:r>
      <w:r>
        <w:t xml:space="preserve"> </w:t>
      </w:r>
      <w:r>
        <w:t xml:space="preserve">- Имя СВОДНОЙ БД изданий</w:t>
      </w:r>
      <w:r>
        <w:t xml:space="preserve"> </w:t>
      </w:r>
      <w:r>
        <w:t xml:space="preserve">- Имя СВОДНОЙ БД пользователей</w:t>
      </w:r>
      <w:r>
        <w:t xml:space="preserve"> </w:t>
      </w:r>
      <w:r>
        <w:t xml:space="preserve">- Приостановить создание сводного каталога</w:t>
      </w:r>
      <w:r>
        <w:t xml:space="preserve"> </w:t>
      </w:r>
      <w:r>
        <w:t xml:space="preserve">- Таблица слияний</w:t>
      </w:r>
      <w:r>
        <w:t xml:space="preserve"> </w:t>
      </w:r>
      <w:r>
        <w:t xml:space="preserve">- Проверка состояния записи-источника по шифру</w:t>
      </w:r>
      <w:r>
        <w:t xml:space="preserve"> </w:t>
      </w:r>
      <w:r>
        <w:t xml:space="preserve">- Организации сводного каталога</w:t>
      </w:r>
      <w:r>
        <w:t xml:space="preserve"> </w:t>
      </w:r>
      <w:r>
        <w:t xml:space="preserve">- Выгрузка записей БД источника из таблицы слияний</w:t>
      </w:r>
    </w:p>
    <w:bookmarkStart w:id="445" w:name="связанные-задачи-36"/>
    <w:p>
      <w:pPr>
        <w:pStyle w:val="Heading3"/>
      </w:pPr>
      <w:r>
        <w:t xml:space="preserve">1. Связанные задачи</w:t>
      </w:r>
    </w:p>
    <w:bookmarkStart w:id="444" w:name="соответствует-задача-i128-1672"/>
    <w:p>
      <w:pPr>
        <w:pStyle w:val="Heading4"/>
      </w:pPr>
      <w:r>
        <w:t xml:space="preserve">1.1. 🔗 Соответствует задача: I128-1672</w:t>
      </w:r>
    </w:p>
    <w:p>
      <w:pPr>
        <w:pStyle w:val="BlockText"/>
      </w:pPr>
      <w:hyperlink r:id="rId84">
        <w:r>
          <w:rPr>
            <w:rStyle w:val="Hyperlink"/>
            <w:b/>
            <w:bCs/>
          </w:rPr>
          <w:t xml:space="preserve">[I128-1672]</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44"/>
    <w:bookmarkEnd w:id="445"/>
    <w:bookmarkEnd w:id="446"/>
    <w:bookmarkStart w:id="450" w:name="Xf9fe09fad29952b20d56435b789f169e71df3c2"/>
    <w:p>
      <w:pPr>
        <w:pStyle w:val="Heading2"/>
      </w:pPr>
      <w:r>
        <w:t xml:space="preserve">[I128-1496]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18.02.2026 17:01</w:t>
      </w:r>
    </w:p>
    <w:p>
      <w:pPr>
        <w:pStyle w:val="BodyText"/>
      </w:pPr>
      <w:r>
        <w:t xml:space="preserve">1 считаю необходимым поднять проверку выше. страница вообще не должна отображаться если прав доступа нет.</w:t>
      </w:r>
    </w:p>
    <w:p>
      <w:pPr>
        <w:pStyle w:val="BodyText"/>
      </w:pPr>
      <w:r>
        <w:t xml:space="preserve">2 считаю что проверять должны право доступа к модулю сводного а не каталогизатора так как на странице разрешены действия смены этапов и корректировки записей</w:t>
      </w:r>
    </w:p>
    <w:p>
      <w:pPr>
        <w:pStyle w:val="BodyText"/>
      </w:pPr>
      <w:r>
        <w:rPr>
          <w:strike/>
        </w:rPr>
        <w:t xml:space="preserve">-</w:t>
      </w:r>
    </w:p>
    <w:p>
      <w:pPr>
        <w:pStyle w:val="Compact"/>
        <w:numPr>
          <w:ilvl w:val="0"/>
          <w:numId w:val="1094"/>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4"/>
        </w:numPr>
      </w:pPr>
      <w:r>
        <w:t xml:space="preserve">поиск всез записей из бд источника делается через функцию . добавила подробностей в лог 21 этапа</w:t>
      </w:r>
    </w:p>
    <w:p>
      <w:pPr>
        <w:pStyle w:val="Compact"/>
        <w:numPr>
          <w:ilvl w:val="0"/>
          <w:numId w:val="1094"/>
        </w:numPr>
      </w:pPr>
      <w:r>
        <w:t xml:space="preserve">добавлена проверка записи мероприятия</w:t>
      </w:r>
    </w:p>
    <w:p>
      <w:pPr>
        <w:pStyle w:val="Compact"/>
        <w:numPr>
          <w:ilvl w:val="0"/>
          <w:numId w:val="1094"/>
        </w:numPr>
      </w:pPr>
      <w:r>
        <w:t xml:space="preserve">мелкие правки</w:t>
      </w:r>
    </w:p>
    <w:p>
      <w:pPr>
        <w:pStyle w:val="Compact"/>
        <w:numPr>
          <w:ilvl w:val="0"/>
          <w:numId w:val="1094"/>
        </w:numPr>
      </w:pPr>
      <w:r>
        <w:t xml:space="preserve">добавлены новые форматы показа записи персоналии</w:t>
      </w:r>
    </w:p>
    <w:p>
      <w:pPr>
        <w:pStyle w:val="Compact"/>
        <w:numPr>
          <w:ilvl w:val="0"/>
          <w:numId w:val="1094"/>
        </w:numPr>
      </w:pPr>
      <w:r>
        <w:t xml:space="preserve">изменен способ показа авторитетной записи на стандартный в зависимости от рабочего листа</w:t>
      </w:r>
    </w:p>
    <w:p>
      <w:pPr>
        <w:pStyle w:val="Compact"/>
        <w:numPr>
          <w:ilvl w:val="0"/>
          <w:numId w:val="1094"/>
        </w:numPr>
      </w:pPr>
      <w:r>
        <w:t xml:space="preserve">добавлены новые форматы просмотра для записи коллектива</w:t>
      </w:r>
    </w:p>
    <w:p>
      <w:pPr>
        <w:pStyle w:val="Compact"/>
        <w:numPr>
          <w:ilvl w:val="0"/>
          <w:numId w:val="1094"/>
        </w:numPr>
      </w:pPr>
      <w:r>
        <w:t xml:space="preserve">новые форматы и настройки для модуля мероприятий</w:t>
      </w:r>
    </w:p>
    <w:p>
      <w:pPr>
        <w:pStyle w:val="Compact"/>
        <w:numPr>
          <w:ilvl w:val="0"/>
          <w:numId w:val="1094"/>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4"/>
        </w:numPr>
      </w:pPr>
      <w:r>
        <w:t xml:space="preserve">убрала ошибочную директорию в модуля арма читателя</w:t>
      </w:r>
    </w:p>
    <w:p>
      <w:pPr>
        <w:pStyle w:val="Compact"/>
        <w:numPr>
          <w:ilvl w:val="0"/>
          <w:numId w:val="1094"/>
        </w:numPr>
      </w:pPr>
      <w:r>
        <w:t xml:space="preserve">поправила имена бд в модуле сводном</w:t>
      </w:r>
    </w:p>
    <w:p>
      <w:pPr>
        <w:pStyle w:val="Compact"/>
        <w:numPr>
          <w:ilvl w:val="0"/>
          <w:numId w:val="1094"/>
        </w:numPr>
      </w:pPr>
      <w:r>
        <w:t xml:space="preserve">в модуле мероприятий переделан выбор бд</w:t>
      </w:r>
    </w:p>
    <w:p>
      <w:pPr>
        <w:pStyle w:val="Compact"/>
        <w:numPr>
          <w:ilvl w:val="0"/>
          <w:numId w:val="1094"/>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49" w:name="связанные-задачи-37"/>
    <w:p>
      <w:pPr>
        <w:pStyle w:val="Heading3"/>
      </w:pPr>
      <w:r>
        <w:t xml:space="preserve">1. Связанные задачи</w:t>
      </w:r>
    </w:p>
    <w:bookmarkStart w:id="448" w:name="соответствует-задача-i128-2151"/>
    <w:p>
      <w:pPr>
        <w:pStyle w:val="Heading4"/>
      </w:pPr>
      <w:r>
        <w:t xml:space="preserve">1.1. 🔗 Соответствует задача: I128-2151</w:t>
      </w:r>
    </w:p>
    <w:p>
      <w:pPr>
        <w:pStyle w:val="BlockText"/>
      </w:pPr>
      <w:hyperlink r:id="rId447">
        <w:r>
          <w:rPr>
            <w:rStyle w:val="Hyperlink"/>
            <w:b/>
            <w:bCs/>
          </w:rPr>
          <w:t xml:space="preserve">[I128-2151]</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48"/>
    <w:bookmarkEnd w:id="449"/>
    <w:bookmarkEnd w:id="450"/>
    <w:bookmarkStart w:id="455" w:name="Xb04878859c2ed2b7904bfba89e5429b57ce8522"/>
    <w:p>
      <w:pPr>
        <w:pStyle w:val="Heading2"/>
      </w:pPr>
      <w:r>
        <w:t xml:space="preserve">[I128-1672] Функция выгрузки записей из таблицы слияний по заданной БД источника в модуле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14:31</w:t>
      </w:r>
    </w:p>
    <w:p>
      <w:pPr>
        <w:pStyle w:val="BodyText"/>
      </w:pPr>
      <w:r>
        <w:rPr>
          <w:i/>
          <w:iCs/>
        </w:rPr>
        <w:t xml:space="preserve">Нет описания</w:t>
      </w:r>
    </w:p>
    <w:bookmarkStart w:id="454" w:name="связанные-задачи-38"/>
    <w:p>
      <w:pPr>
        <w:pStyle w:val="Heading3"/>
      </w:pPr>
      <w:r>
        <w:t xml:space="preserve">1. Связанные задачи</w:t>
      </w:r>
    </w:p>
    <w:bookmarkStart w:id="452" w:name="соответствует-задача-i128-2183"/>
    <w:p>
      <w:pPr>
        <w:pStyle w:val="Heading4"/>
      </w:pPr>
      <w:r>
        <w:t xml:space="preserve">1.1. 🔗 Соответствует задача: I128-2183</w:t>
      </w:r>
    </w:p>
    <w:p>
      <w:pPr>
        <w:pStyle w:val="BlockText"/>
      </w:pPr>
      <w:hyperlink r:id="rId451">
        <w:r>
          <w:rPr>
            <w:rStyle w:val="Hyperlink"/>
            <w:b/>
            <w:bCs/>
          </w:rPr>
          <w:t xml:space="preserve">[I128-2183]</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52"/>
    <w:bookmarkStart w:id="453" w:name="соответствует-задача-i128-2006"/>
    <w:p>
      <w:pPr>
        <w:pStyle w:val="Heading4"/>
      </w:pPr>
      <w:r>
        <w:t xml:space="preserve">1.2. 🔗 Соответствует задача: I128-2006</w:t>
      </w:r>
    </w:p>
    <w:p>
      <w:pPr>
        <w:pStyle w:val="BlockText"/>
      </w:pPr>
      <w:hyperlink r:id="rId81">
        <w:r>
          <w:rPr>
            <w:rStyle w:val="Hyperlink"/>
            <w:b/>
            <w:bCs/>
          </w:rPr>
          <w:t xml:space="preserve">[I128-2006]</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3"/>
    <w:bookmarkEnd w:id="454"/>
    <w:bookmarkEnd w:id="455"/>
    <w:bookmarkStart w:id="463" w:name="X43e6007dbfcc87501b89fa708e6c63826a781f2"/>
    <w:p>
      <w:pPr>
        <w:pStyle w:val="Heading2"/>
      </w:pPr>
      <w:r>
        <w:t xml:space="preserve">[I128-1960] Функция создания связи записи-источника со сводной записью в синхронном режиме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14:40</w:t>
      </w:r>
    </w:p>
    <w:p>
      <w:pPr>
        <w:pStyle w:val="BodyText"/>
      </w:pPr>
      <w:r>
        <w:t xml:space="preserve">Для записи $r из БД $db проверяется наличие (и создается при отсутствии) запись в таблице слияний.</w:t>
      </w:r>
    </w:p>
    <w:p>
      <w:pPr>
        <w:pStyle w:val="BodyText"/>
      </w:pPr>
      <w:r>
        <w:t xml:space="preserve">Если у записи в таблице слияния уже есть связь с записью СК - работа завершается (даже при установленном параметре $ssh если уже имеется установленная связь - она не разрывается)</w:t>
      </w:r>
    </w:p>
    <w:p>
      <w:pPr>
        <w:pStyle w:val="BodyText"/>
      </w:pPr>
      <w:r>
        <w:t xml:space="preserve">Иначе - если указан параметр $ssh и в СК есть запись с таким шифром - используется она, иначе - с использованием FindDublet::findServerRecord ищется (или создается новая) соответствующая сводная запись</w:t>
      </w:r>
    </w:p>
    <w:p>
      <w:pPr>
        <w:pStyle w:val="BodyText"/>
      </w:pPr>
      <w:r>
        <w:t xml:space="preserve">С помощью MergeRecords::Merge производится слияние со сводной записью</w:t>
      </w:r>
    </w:p>
    <w:p>
      <w:pPr>
        <w:pStyle w:val="BodyText"/>
      </w:pPr>
      <w:r>
        <w:t xml:space="preserve">Если на этом этапе шифр сводной записи еще не сформирован - генерируется новый.</w:t>
      </w:r>
    </w:p>
    <w:p>
      <w:pPr>
        <w:pStyle w:val="BodyText"/>
      </w:pPr>
      <w:r>
        <w:t xml:space="preserve">Сводная запись сохраняется, а запись-источник отправляется на 5 этап (т.к. слияние этой функцией грубое - источник должен в фоновом режиме пройти все этапы и привести сводную запись к корректному виду)</w:t>
      </w:r>
    </w:p>
    <w:p>
      <w:pPr>
        <w:pStyle w:val="BodyText"/>
      </w:pPr>
      <w:r>
        <w:t xml:space="preserve">Параметры $idField и $idSubField определяют в каком поле находится уникальный идентификатор записи (по умолчанию - v903^*)</w:t>
      </w:r>
    </w:p>
    <w:p>
      <w:pPr>
        <w:pStyle w:val="BodyText"/>
      </w:pPr>
      <w:r>
        <w:t xml:space="preserve">Функция синхронная, производит связывание</w:t>
      </w:r>
      <w:r>
        <w:t xml:space="preserve"> </w:t>
      </w:r>
      <w:r>
        <w:t xml:space="preserve">“здесь и сейчас”</w:t>
      </w:r>
      <w:r>
        <w:t xml:space="preserve">. В дальнейшем фоновые алгоритмы нормализации, формально-логического контроля и иные (в соответствии с текущими настройками системы) могут внести изменения в сводную запись, приведя ее к текущим настройкам</w:t>
      </w:r>
    </w:p>
    <w:bookmarkStart w:id="462" w:name="связанные-задачи-39"/>
    <w:p>
      <w:pPr>
        <w:pStyle w:val="Heading3"/>
      </w:pPr>
      <w:r>
        <w:t xml:space="preserve">1. Связанные задачи</w:t>
      </w:r>
    </w:p>
    <w:bookmarkStart w:id="457" w:name="blocks-ibk-277"/>
    <w:p>
      <w:pPr>
        <w:pStyle w:val="Heading4"/>
      </w:pPr>
      <w:r>
        <w:t xml:space="preserve">1.1. 🔗 blocks: IBK-277</w:t>
      </w:r>
    </w:p>
    <w:p>
      <w:pPr>
        <w:pStyle w:val="BlockText"/>
      </w:pPr>
      <w:hyperlink r:id="rId456">
        <w:r>
          <w:rPr>
            <w:rStyle w:val="Hyperlink"/>
            <w:b/>
            <w:bCs/>
          </w:rPr>
          <w:t xml:space="preserve">[IBK-277]</w:t>
        </w:r>
      </w:hyperlink>
      <w:r>
        <w:t xml:space="preserve"> </w:t>
      </w:r>
      <w:r>
        <w:t xml:space="preserve">Разработка функционала «Окончание подписного периода»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457"/>
    <w:bookmarkStart w:id="459" w:name="соответствует-задача-i128-1973"/>
    <w:p>
      <w:pPr>
        <w:pStyle w:val="Heading4"/>
      </w:pPr>
      <w:r>
        <w:t xml:space="preserve">1.2. 🔗 Соответствует задача: I128-1973</w:t>
      </w:r>
    </w:p>
    <w:p>
      <w:pPr>
        <w:pStyle w:val="BlockText"/>
      </w:pPr>
      <w:hyperlink r:id="rId458">
        <w:r>
          <w:rPr>
            <w:rStyle w:val="Hyperlink"/>
            <w:b/>
            <w:bCs/>
          </w:rPr>
          <w:t xml:space="preserve">[I128-1973]</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59"/>
    <w:bookmarkStart w:id="461" w:name="соответствует-задача-i128-2188"/>
    <w:p>
      <w:pPr>
        <w:pStyle w:val="Heading4"/>
      </w:pPr>
      <w:r>
        <w:t xml:space="preserve">1.3. 🔗 Соответствует задача: I128-2188</w:t>
      </w:r>
    </w:p>
    <w:p>
      <w:pPr>
        <w:pStyle w:val="BlockText"/>
      </w:pPr>
      <w:hyperlink r:id="rId460">
        <w:r>
          <w:rPr>
            <w:rStyle w:val="Hyperlink"/>
            <w:b/>
            <w:bCs/>
          </w:rPr>
          <w:t xml:space="preserve">[I128-2188]</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61"/>
    <w:bookmarkEnd w:id="462"/>
    <w:bookmarkEnd w:id="463"/>
    <w:bookmarkStart w:id="467" w:name="X2ae916e257010f198347ee6d6db8a56b8c4c232"/>
    <w:p>
      <w:pPr>
        <w:pStyle w:val="Heading2"/>
      </w:pPr>
      <w:r>
        <w:t xml:space="preserve">[I128-2055] Возможность загрузки обновления из БД Источника в таблицу слияний по запросу администратора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29.01.2026 16:30</w:t>
      </w:r>
    </w:p>
    <w:p>
      <w:pPr>
        <w:pStyle w:val="Compact"/>
        <w:numPr>
          <w:ilvl w:val="0"/>
          <w:numId w:val="1095"/>
        </w:numPr>
      </w:pPr>
      <w:r>
        <w:t xml:space="preserve">Обновление записей в таблице слияний по требованию из Выбранной БД источника с возможностью отбора записей по поиску</w:t>
      </w:r>
    </w:p>
    <w:p>
      <w:pPr>
        <w:pStyle w:val="Compact"/>
        <w:numPr>
          <w:ilvl w:val="0"/>
          <w:numId w:val="1095"/>
        </w:numPr>
      </w:pPr>
      <w:r>
        <w:t xml:space="preserve">обновления записей в таблицы слияния из бд источнику по запросу</w:t>
      </w:r>
    </w:p>
    <w:bookmarkStart w:id="466" w:name="связанные-задачи-40"/>
    <w:p>
      <w:pPr>
        <w:pStyle w:val="Heading3"/>
      </w:pPr>
      <w:r>
        <w:t xml:space="preserve">1. Связанные задачи</w:t>
      </w:r>
    </w:p>
    <w:bookmarkStart w:id="465" w:name="соответствует-задача-i128-2084"/>
    <w:p>
      <w:pPr>
        <w:pStyle w:val="Heading4"/>
      </w:pPr>
      <w:r>
        <w:t xml:space="preserve">1.1. 🔗 Соответствует задача: I128-2084</w:t>
      </w:r>
    </w:p>
    <w:p>
      <w:pPr>
        <w:pStyle w:val="BlockText"/>
      </w:pPr>
      <w:hyperlink r:id="rId464">
        <w:r>
          <w:rPr>
            <w:rStyle w:val="Hyperlink"/>
            <w:b/>
            <w:bCs/>
          </w:rPr>
          <w:t xml:space="preserve">[I128-2084]</w:t>
        </w:r>
      </w:hyperlink>
      <w:r>
        <w:t xml:space="preserve"> </w:t>
      </w:r>
      <w:r>
        <w:t xml:space="preserve">Загрузка обновления из БД Источника в таблицу слияний по запросу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65"/>
    <w:bookmarkEnd w:id="466"/>
    <w:bookmarkEnd w:id="467"/>
    <w:bookmarkStart w:id="473" w:name="Xc4e6b449a82f7019cb786a544cfada22a40aba4"/>
    <w:p>
      <w:pPr>
        <w:pStyle w:val="Heading2"/>
      </w:pPr>
      <w:r>
        <w:t xml:space="preserve">[I128-2124] Количественные характеристики поддержка римских цифр в страницах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 ИРБИС 128. Модуль FindDublet - Поиск дублетных записей</w:t>
      </w:r>
      <w:r>
        <w:br/>
      </w:r>
      <w:r>
        <w:rPr>
          <w:b/>
          <w:bCs/>
        </w:rPr>
        <w:t xml:space="preserve">Завершено:</w:t>
      </w:r>
      <w:r>
        <w:t xml:space="preserve"> </w:t>
      </w:r>
      <w:r>
        <w:t xml:space="preserve">18.02.2026 17:01</w:t>
      </w:r>
    </w:p>
    <w:p>
      <w:pPr>
        <w:pStyle w:val="BodyText"/>
      </w:pPr>
      <w:r>
        <w:rPr>
          <w:b/>
          <w:bCs/>
        </w:rPr>
        <w:t xml:space="preserve">ГОСТ Р 7.0.100–2018 Стр. 52</w:t>
      </w:r>
    </w:p>
    <w:p>
      <w:pPr>
        <w:pStyle w:val="BodyText"/>
      </w:pPr>
      <w:r>
        <w:t xml:space="preserve">5.6.3 Сведения об объеме (обязательный элемент)</w:t>
      </w:r>
    </w:p>
    <w:p>
      <w:pPr>
        <w:pStyle w:val="BodyText"/>
      </w:pPr>
      <w:r>
        <w:t xml:space="preserve">Состав и характер сведений об объеме зависят от вида ресурса и количества</w:t>
      </w:r>
    </w:p>
    <w:p>
      <w:pPr>
        <w:pStyle w:val="BodyText"/>
      </w:pPr>
      <w:r>
        <w:t xml:space="preserve">физических или других единиц измерения объема, из которых состоит ресурс.</w:t>
      </w:r>
    </w:p>
    <w:p>
      <w:pPr>
        <w:pStyle w:val="BodyText"/>
      </w:pPr>
      <w:r>
        <w:t xml:space="preserve">5.6.3.1 Для печатного книжного и журнального издания, состоящего из одной</w:t>
      </w:r>
    </w:p>
    <w:p>
      <w:pPr>
        <w:pStyle w:val="BodyText"/>
      </w:pPr>
      <w:r>
        <w:t xml:space="preserve">физической единицы, в качестве сведений об объеме приводят данные о</w:t>
      </w:r>
    </w:p>
    <w:p>
      <w:pPr>
        <w:pStyle w:val="BodyText"/>
      </w:pPr>
      <w:r>
        <w:t xml:space="preserve">пагинации. Эти сведения приводят теми цифрами (римскими или арабскими) и/или</w:t>
      </w:r>
    </w:p>
    <w:p>
      <w:pPr>
        <w:pStyle w:val="BodyText"/>
      </w:pPr>
      <w:r>
        <w:t xml:space="preserve">буквами, которые использованы в объекте описания. Указывают номер последней</w:t>
      </w:r>
    </w:p>
    <w:p>
      <w:pPr>
        <w:pStyle w:val="BodyText"/>
      </w:pPr>
      <w:r>
        <w:t xml:space="preserve">нумерованной страницы (листа, столбца, отдельного листа или кадра).</w:t>
      </w:r>
    </w:p>
    <w:p>
      <w:pPr>
        <w:pStyle w:val="BodyText"/>
      </w:pPr>
      <w:r>
        <w:t xml:space="preserve">Ненумерованные страницы (листы, столбцы и т. д.) просчитывают и записывают</w:t>
      </w:r>
    </w:p>
    <w:p>
      <w:pPr>
        <w:pStyle w:val="BodyText"/>
      </w:pPr>
      <w:r>
        <w:t xml:space="preserve">арабскими цифрами в квадратных скобках в конце пагинации. В описании</w:t>
      </w:r>
    </w:p>
    <w:p>
      <w:pPr>
        <w:pStyle w:val="BodyText"/>
      </w:pPr>
      <w:r>
        <w:t xml:space="preserve">старопечатных изданий последовательно указывают нумерацию страниц,</w:t>
      </w:r>
    </w:p>
    <w:p>
      <w:pPr>
        <w:pStyle w:val="BodyText"/>
      </w:pPr>
      <w:r>
        <w:t xml:space="preserve">записывая количество ненумерованных единиц в квадратных скобках.</w:t>
      </w:r>
    </w:p>
    <w:p>
      <w:pPr>
        <w:pStyle w:val="BodyText"/>
      </w:pPr>
      <w:r>
        <w:t xml:space="preserve">Примеры</w:t>
      </w:r>
    </w:p>
    <w:p>
      <w:pPr>
        <w:pStyle w:val="BodyText"/>
      </w:pPr>
      <w:r>
        <w:t xml:space="preserve">. – 326 с.</w:t>
      </w:r>
    </w:p>
    <w:p>
      <w:pPr>
        <w:pStyle w:val="BodyText"/>
      </w:pPr>
      <w:r>
        <w:t xml:space="preserve">. – ХII, 283, 15 с.</w:t>
      </w:r>
    </w:p>
    <w:p>
      <w:pPr>
        <w:pStyle w:val="BodyText"/>
      </w:pPr>
      <w:r>
        <w:t xml:space="preserve">. – 186 с., 8 с. ил.</w:t>
      </w:r>
    </w:p>
    <w:p>
      <w:pPr>
        <w:pStyle w:val="BodyText"/>
      </w:pPr>
      <w:r>
        <w:t xml:space="preserve">. – 379, [4](4) с., [10](10) л. ил., факс.</w:t>
      </w:r>
    </w:p>
    <w:p>
      <w:pPr>
        <w:pStyle w:val="BodyText"/>
      </w:pPr>
      <w:r>
        <w:t xml:space="preserve">. – CCXCIX с. ил.</w:t>
      </w:r>
    </w:p>
    <w:p>
      <w:pPr>
        <w:pStyle w:val="BodyText"/>
      </w:pPr>
      <w:r>
        <w:t xml:space="preserve">. – VI c., 132 стб.</w:t>
      </w:r>
    </w:p>
    <w:p>
      <w:pPr>
        <w:pStyle w:val="BodyText"/>
      </w:pPr>
      <w:r>
        <w:t xml:space="preserve">. – [16](16) отд. л. ил.</w:t>
      </w:r>
    </w:p>
    <w:p>
      <w:pPr>
        <w:pStyle w:val="BodyText"/>
      </w:pPr>
      <w:r>
        <w:t xml:space="preserve">. – С. 11–46</w:t>
      </w:r>
    </w:p>
    <w:p>
      <w:pPr>
        <w:pStyle w:val="BodyText"/>
      </w:pPr>
      <w:r>
        <w:t xml:space="preserve">. – L. 1–16</w:t>
      </w:r>
    </w:p>
    <w:p>
      <w:pPr>
        <w:pStyle w:val="BodyText"/>
      </w:pPr>
      <w:r>
        <w:t xml:space="preserve">. – [8](8), 327, [9](9) c.</w:t>
      </w:r>
    </w:p>
    <w:p>
      <w:pPr>
        <w:pStyle w:val="BodyText"/>
      </w:pPr>
      <w:r>
        <w:t xml:space="preserve">. – [4](4) л., 327, [1](1) c., [4](4) л.</w:t>
      </w:r>
    </w:p>
    <w:p>
      <w:pPr>
        <w:pStyle w:val="BodyText"/>
      </w:pPr>
      <w:r>
        <w:t xml:space="preserve">Поэтому в некоторых случаях вводим кол.хар-ки в первой строке (215^A), чтобы соблюсти правильно все знаки препинания.</w:t>
      </w:r>
    </w:p>
    <w:p>
      <w:pPr>
        <w:pStyle w:val="BodyText"/>
      </w:pPr>
      <w:r>
        <w:t xml:space="preserve">Вопрос про слияние в сводном остается. Целесообразно ли отключить это поле в таблице слияний, если оно там есть?</w:t>
      </w:r>
    </w:p>
    <w:p>
      <w:pPr>
        <w:pStyle w:val="BodyText"/>
      </w:pPr>
      <w:r>
        <w:rPr>
          <w:strike/>
        </w:rPr>
        <w:t xml:space="preserve">-</w:t>
      </w:r>
    </w:p>
    <w:p>
      <w:pPr>
        <w:pStyle w:val="Compact"/>
        <w:numPr>
          <w:ilvl w:val="0"/>
          <w:numId w:val="1096"/>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6"/>
        </w:numPr>
      </w:pPr>
      <w:r>
        <w:t xml:space="preserve">поиск всез записей из бд источника делается через функцию . добавила подробностей в лог 21 этапа</w:t>
      </w:r>
    </w:p>
    <w:p>
      <w:pPr>
        <w:pStyle w:val="Compact"/>
        <w:numPr>
          <w:ilvl w:val="0"/>
          <w:numId w:val="1096"/>
        </w:numPr>
      </w:pPr>
      <w:r>
        <w:t xml:space="preserve">добавлена проверка записи мероприятия</w:t>
      </w:r>
    </w:p>
    <w:p>
      <w:pPr>
        <w:pStyle w:val="Compact"/>
        <w:numPr>
          <w:ilvl w:val="0"/>
          <w:numId w:val="1096"/>
        </w:numPr>
      </w:pPr>
      <w:r>
        <w:t xml:space="preserve">мелкие правки</w:t>
      </w:r>
    </w:p>
    <w:p>
      <w:pPr>
        <w:pStyle w:val="Compact"/>
        <w:numPr>
          <w:ilvl w:val="0"/>
          <w:numId w:val="1096"/>
        </w:numPr>
      </w:pPr>
      <w:r>
        <w:t xml:space="preserve">добавлены новые форматы показа записи персоналии</w:t>
      </w:r>
    </w:p>
    <w:p>
      <w:pPr>
        <w:pStyle w:val="Compact"/>
        <w:numPr>
          <w:ilvl w:val="0"/>
          <w:numId w:val="1096"/>
        </w:numPr>
      </w:pPr>
      <w:r>
        <w:t xml:space="preserve">изменен способ показа авторитетной записи на стандартный в зависимости от рабочего листа</w:t>
      </w:r>
    </w:p>
    <w:p>
      <w:pPr>
        <w:pStyle w:val="Compact"/>
        <w:numPr>
          <w:ilvl w:val="0"/>
          <w:numId w:val="1096"/>
        </w:numPr>
      </w:pPr>
      <w:r>
        <w:t xml:space="preserve">добавлены новые форматы просмотра для записи коллектива</w:t>
      </w:r>
    </w:p>
    <w:p>
      <w:pPr>
        <w:pStyle w:val="Compact"/>
        <w:numPr>
          <w:ilvl w:val="0"/>
          <w:numId w:val="1096"/>
        </w:numPr>
      </w:pPr>
      <w:r>
        <w:t xml:space="preserve">новые форматы и настройки для модуля мероприятий</w:t>
      </w:r>
    </w:p>
    <w:p>
      <w:pPr>
        <w:pStyle w:val="Compact"/>
        <w:numPr>
          <w:ilvl w:val="0"/>
          <w:numId w:val="1096"/>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6"/>
        </w:numPr>
      </w:pPr>
      <w:r>
        <w:t xml:space="preserve">убрала ошибочную директорию в модуля арма читателя</w:t>
      </w:r>
    </w:p>
    <w:p>
      <w:pPr>
        <w:pStyle w:val="Compact"/>
        <w:numPr>
          <w:ilvl w:val="0"/>
          <w:numId w:val="1096"/>
        </w:numPr>
      </w:pPr>
      <w:r>
        <w:t xml:space="preserve">поправила имена бд в модуле сводном</w:t>
      </w:r>
    </w:p>
    <w:p>
      <w:pPr>
        <w:pStyle w:val="Compact"/>
        <w:numPr>
          <w:ilvl w:val="0"/>
          <w:numId w:val="1096"/>
        </w:numPr>
      </w:pPr>
      <w:r>
        <w:t xml:space="preserve">в модуле мероприятий переделан выбор бд</w:t>
      </w:r>
    </w:p>
    <w:p>
      <w:pPr>
        <w:pStyle w:val="Compact"/>
        <w:numPr>
          <w:ilvl w:val="0"/>
          <w:numId w:val="1096"/>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72" w:name="связанные-задачи-41"/>
    <w:p>
      <w:pPr>
        <w:pStyle w:val="Heading3"/>
      </w:pPr>
      <w:r>
        <w:t xml:space="preserve">1. Связанные задачи</w:t>
      </w:r>
    </w:p>
    <w:bookmarkStart w:id="469" w:name="blocks-sd-599"/>
    <w:p>
      <w:pPr>
        <w:pStyle w:val="Heading4"/>
      </w:pPr>
      <w:r>
        <w:t xml:space="preserve">1.1. 🔗 blocks: SD-599</w:t>
      </w:r>
    </w:p>
    <w:p>
      <w:pPr>
        <w:pStyle w:val="BlockText"/>
      </w:pPr>
      <w:hyperlink r:id="rId468">
        <w:r>
          <w:rPr>
            <w:rStyle w:val="Hyperlink"/>
            <w:b/>
            <w:bCs/>
          </w:rPr>
          <w:t xml:space="preserve">[SD-599]</w:t>
        </w:r>
      </w:hyperlink>
      <w:r>
        <w:t xml:space="preserve"> </w:t>
      </w:r>
      <w:r>
        <w:t xml:space="preserve">Количественные характеристики</w:t>
      </w:r>
      <w:r>
        <w:t xml:space="preserve"> </w:t>
      </w:r>
      <w:r>
        <w:t xml:space="preserve">Статус:</w:t>
      </w:r>
      <w:r>
        <w:t xml:space="preserve"> </w:t>
      </w:r>
      <w:r>
        <w:rPr>
          <w:rStyle w:val="VerbatimChar"/>
        </w:rPr>
        <w:t xml:space="preserve">Решен</w:t>
      </w:r>
      <w:r>
        <w:t xml:space="preserve"> </w:t>
      </w:r>
      <w:r>
        <w:t xml:space="preserve">| Автор: KashirinaTV</w:t>
      </w:r>
    </w:p>
    <w:bookmarkEnd w:id="469"/>
    <w:bookmarkStart w:id="471" w:name="соответствует-задача-i128-2148"/>
    <w:p>
      <w:pPr>
        <w:pStyle w:val="Heading4"/>
      </w:pPr>
      <w:r>
        <w:t xml:space="preserve">1.2. 🔗 Соответствует задача: I128-2148</w:t>
      </w:r>
    </w:p>
    <w:p>
      <w:pPr>
        <w:pStyle w:val="BlockText"/>
      </w:pPr>
      <w:hyperlink r:id="rId470">
        <w:r>
          <w:rPr>
            <w:rStyle w:val="Hyperlink"/>
            <w:b/>
            <w:bCs/>
          </w:rPr>
          <w:t xml:space="preserve">[I128-2148]</w:t>
        </w:r>
      </w:hyperlink>
      <w:r>
        <w:t xml:space="preserve"> </w:t>
      </w:r>
      <w:r>
        <w:t xml:space="preserve">Количественные характеристики поддержка римских цифр в страницах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1"/>
    <w:bookmarkEnd w:id="472"/>
    <w:bookmarkEnd w:id="473"/>
    <w:bookmarkStart w:id="477" w:name="X110f5c938dfa5149b56c8d82c539fbd5bf98afa"/>
    <w:p>
      <w:pPr>
        <w:pStyle w:val="Heading2"/>
      </w:pPr>
      <w:r>
        <w:t xml:space="preserve">[I128-2144] При нормализации записей нормализуется так же поля заглавия 461 200 923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 ИРБИС 128. Модуль Normalisation - Нормализация записей</w:t>
      </w:r>
      <w:r>
        <w:br/>
      </w:r>
      <w:r>
        <w:rPr>
          <w:b/>
          <w:bCs/>
        </w:rPr>
        <w:t xml:space="preserve">Завершено:</w:t>
      </w:r>
      <w:r>
        <w:t xml:space="preserve"> </w:t>
      </w:r>
      <w:r>
        <w:t xml:space="preserve">18.02.2026 17:01</w:t>
      </w:r>
    </w:p>
    <w:p>
      <w:pPr>
        <w:pStyle w:val="Compact"/>
        <w:numPr>
          <w:ilvl w:val="0"/>
          <w:numId w:val="1097"/>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7"/>
        </w:numPr>
      </w:pPr>
      <w:r>
        <w:t xml:space="preserve">поиск всез записей из бд источника делается через функцию . добавила подробностей в лог 21 этапа</w:t>
      </w:r>
    </w:p>
    <w:p>
      <w:pPr>
        <w:pStyle w:val="Compact"/>
        <w:numPr>
          <w:ilvl w:val="0"/>
          <w:numId w:val="1097"/>
        </w:numPr>
      </w:pPr>
      <w:r>
        <w:t xml:space="preserve">добавлена проверка записи мероприятия</w:t>
      </w:r>
    </w:p>
    <w:p>
      <w:pPr>
        <w:pStyle w:val="Compact"/>
        <w:numPr>
          <w:ilvl w:val="0"/>
          <w:numId w:val="1097"/>
        </w:numPr>
      </w:pPr>
      <w:r>
        <w:t xml:space="preserve">мелкие правки</w:t>
      </w:r>
    </w:p>
    <w:p>
      <w:pPr>
        <w:pStyle w:val="Compact"/>
        <w:numPr>
          <w:ilvl w:val="0"/>
          <w:numId w:val="1097"/>
        </w:numPr>
      </w:pPr>
      <w:r>
        <w:t xml:space="preserve">добавлены новые форматы показа записи персоналии</w:t>
      </w:r>
    </w:p>
    <w:p>
      <w:pPr>
        <w:pStyle w:val="Compact"/>
        <w:numPr>
          <w:ilvl w:val="0"/>
          <w:numId w:val="1097"/>
        </w:numPr>
      </w:pPr>
      <w:r>
        <w:t xml:space="preserve">изменен способ показа авторитетной записи на стандартный в зависимости от рабочего листа</w:t>
      </w:r>
    </w:p>
    <w:p>
      <w:pPr>
        <w:pStyle w:val="Compact"/>
        <w:numPr>
          <w:ilvl w:val="0"/>
          <w:numId w:val="1097"/>
        </w:numPr>
      </w:pPr>
      <w:r>
        <w:t xml:space="preserve">добавлены новые форматы просмотра для записи коллектива</w:t>
      </w:r>
    </w:p>
    <w:p>
      <w:pPr>
        <w:pStyle w:val="Compact"/>
        <w:numPr>
          <w:ilvl w:val="0"/>
          <w:numId w:val="1097"/>
        </w:numPr>
      </w:pPr>
      <w:r>
        <w:t xml:space="preserve">новые форматы и настройки для модуля мероприятий</w:t>
      </w:r>
    </w:p>
    <w:p>
      <w:pPr>
        <w:pStyle w:val="Compact"/>
        <w:numPr>
          <w:ilvl w:val="0"/>
          <w:numId w:val="1097"/>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7"/>
        </w:numPr>
      </w:pPr>
      <w:r>
        <w:t xml:space="preserve">убрала ошибочную директорию в модуля арма читателя</w:t>
      </w:r>
    </w:p>
    <w:p>
      <w:pPr>
        <w:pStyle w:val="Compact"/>
        <w:numPr>
          <w:ilvl w:val="0"/>
          <w:numId w:val="1097"/>
        </w:numPr>
      </w:pPr>
      <w:r>
        <w:t xml:space="preserve">поправила имена бд в модуле сводном</w:t>
      </w:r>
    </w:p>
    <w:p>
      <w:pPr>
        <w:pStyle w:val="Compact"/>
        <w:numPr>
          <w:ilvl w:val="0"/>
          <w:numId w:val="1097"/>
        </w:numPr>
      </w:pPr>
      <w:r>
        <w:t xml:space="preserve">в модуле мероприятий переделан выбор бд</w:t>
      </w:r>
    </w:p>
    <w:p>
      <w:pPr>
        <w:pStyle w:val="Compact"/>
        <w:numPr>
          <w:ilvl w:val="0"/>
          <w:numId w:val="1097"/>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76" w:name="связанные-задачи-42"/>
    <w:p>
      <w:pPr>
        <w:pStyle w:val="Heading3"/>
      </w:pPr>
      <w:r>
        <w:t xml:space="preserve">1. Связанные задачи</w:t>
      </w:r>
    </w:p>
    <w:bookmarkStart w:id="475" w:name="соответствует-задача-i128-2153"/>
    <w:p>
      <w:pPr>
        <w:pStyle w:val="Heading4"/>
      </w:pPr>
      <w:r>
        <w:t xml:space="preserve">1.1. 🔗 Соответствует задача: I128-2153</w:t>
      </w:r>
    </w:p>
    <w:p>
      <w:pPr>
        <w:pStyle w:val="BlockText"/>
      </w:pPr>
      <w:hyperlink r:id="rId474">
        <w:r>
          <w:rPr>
            <w:rStyle w:val="Hyperlink"/>
            <w:b/>
            <w:bCs/>
          </w:rPr>
          <w:t xml:space="preserve">[I128-2153]</w:t>
        </w:r>
      </w:hyperlink>
      <w:r>
        <w:t xml:space="preserve"> </w:t>
      </w:r>
      <w:r>
        <w:t xml:space="preserve">При нормализации записей нормализуется так же поля заглавия 461 200 923</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5"/>
    <w:bookmarkEnd w:id="476"/>
    <w:bookmarkEnd w:id="477"/>
    <w:bookmarkStart w:id="481" w:name="X611c0e368a2ac5a4a91ff4a49ee2b9c2b3190a5"/>
    <w:p>
      <w:pPr>
        <w:pStyle w:val="Heading2"/>
      </w:pPr>
      <w:r>
        <w:t xml:space="preserve">[I128-1767] Функция импорта записей из баз данных CDS/ISIS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11.02.2026 11:18</w:t>
      </w:r>
    </w:p>
    <w:p>
      <w:pPr>
        <w:pStyle w:val="BodyText"/>
      </w:pPr>
      <w:r>
        <w:t xml:space="preserve">Пример использования функции:</w:t>
      </w:r>
    </w:p>
    <w:p>
      <w:pPr>
        <w:pStyle w:val="BodyText"/>
      </w:pPr>
      <w:r>
        <w:t xml:space="preserve"> </w:t>
      </w:r>
      <w:r>
        <w:t xml:space="preserve"> </w:t>
      </w:r>
      <w:r>
        <w:t xml:space="preserve">$db = UseModule(</w:t>
      </w:r>
      <w:r>
        <w:t xml:space="preserve">‘i128f’</w:t>
      </w:r>
      <w:r>
        <w:t xml:space="preserve">)-&gt;GetDb(</w:t>
      </w:r>
      <w:r>
        <w:t xml:space="preserve">‘RKP1924’</w:t>
      </w:r>
      <w:r>
        <w:t xml:space="preserve">);</w:t>
      </w:r>
      <w:r>
        <w:t xml:space="preserve"> </w:t>
      </w:r>
      <w:r>
        <w:t xml:space="preserve">$db-&gt;Empty();</w:t>
      </w:r>
      <w:r>
        <w:t xml:space="preserve"> </w:t>
      </w:r>
      <w:r>
        <w:t xml:space="preserve">$db-&gt;ImportFromCdsIsisFolder(</w:t>
      </w:r>
      <w:r>
        <w:t xml:space="preserve">“C:\ISIS\DATA\1924”</w:t>
      </w:r>
      <w:r>
        <w:t xml:space="preserve">,</w:t>
      </w:r>
      <w:r>
        <w:t xml:space="preserve"> </w:t>
      </w:r>
      <w:r>
        <w:t xml:space="preserve">‘umarciw’</w:t>
      </w:r>
      <w:r>
        <w:t xml:space="preserve">);</w:t>
      </w:r>
      <w:r>
        <w:t xml:space="preserve"> </w:t>
      </w:r>
      <w:r>
        <w:t xml:space="preserve">$db-&gt;RecIfUpdateComplete();</w:t>
      </w:r>
    </w:p>
    <w:p>
      <w:pPr>
        <w:pStyle w:val="BodyText"/>
      </w:pPr>
      <w:r>
        <w:rPr>
          <w:strike/>
        </w:rPr>
        <w:t xml:space="preserve">-</w:t>
      </w:r>
    </w:p>
    <w:p>
      <w:pPr>
        <w:pStyle w:val="BodyText"/>
      </w:pPr>
      <w:hyperlink r:id="rId248">
        <w:r>
          <w:rPr>
            <w:rStyle w:val="Hyperlink"/>
          </w:rPr>
          <w:t xml:space="preserve">+</w:t>
        </w:r>
      </w:hyperlink>
      <w:r>
        <w:t xml:space="preserve"> </w:t>
      </w:r>
      <w:r>
        <w:t xml:space="preserve">Функция пересоздания словаря БД полностью Database::RecIfUpdateComplete(). На данный момент поддерживается только провайдером DP_Irbis64Direct</w:t>
      </w:r>
    </w:p>
    <w:bookmarkStart w:id="480" w:name="связанные-задачи-43"/>
    <w:p>
      <w:pPr>
        <w:pStyle w:val="Heading3"/>
      </w:pPr>
      <w:r>
        <w:t xml:space="preserve">1. Связанные задачи</w:t>
      </w:r>
    </w:p>
    <w:bookmarkStart w:id="479" w:name="соответствует-задача-i128-2111"/>
    <w:p>
      <w:pPr>
        <w:pStyle w:val="Heading4"/>
      </w:pPr>
      <w:r>
        <w:t xml:space="preserve">1.1. 🔗 Соответствует задача: I128-2111</w:t>
      </w:r>
    </w:p>
    <w:p>
      <w:pPr>
        <w:pStyle w:val="BlockText"/>
      </w:pPr>
      <w:hyperlink r:id="rId478">
        <w:r>
          <w:rPr>
            <w:rStyle w:val="Hyperlink"/>
            <w:b/>
            <w:bCs/>
          </w:rPr>
          <w:t xml:space="preserve">[I128-2111]</w:t>
        </w:r>
      </w:hyperlink>
      <w:r>
        <w:t xml:space="preserve"> </w:t>
      </w:r>
      <w:r>
        <w:t xml:space="preserve">Функция импорта записей из баз данных CDS/ISIS</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9"/>
    <w:bookmarkEnd w:id="480"/>
    <w:bookmarkEnd w:id="481"/>
    <w:bookmarkStart w:id="482" w:name="X47a774cce4c9b0e8d52d2960a774a9854c85e12"/>
    <w:p>
      <w:pPr>
        <w:pStyle w:val="Heading2"/>
      </w:pPr>
      <w:r>
        <w:t xml:space="preserve">[I128-2114] PHP Fatal error: Uncaught TypeError: count(): Argument #1 ($value) must be of type Countable|array, int given in modules/DP_Irbis64r/__call/Search.inc:74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DP_Irbis64r - Провайдер данных к удаленному TCP/IP серверу ИРБИС 64/64+</w:t>
      </w:r>
      <w:r>
        <w:br/>
      </w:r>
      <w:r>
        <w:rPr>
          <w:b/>
          <w:bCs/>
        </w:rPr>
        <w:t xml:space="preserve">Завершено:</w:t>
      </w:r>
      <w:r>
        <w:t xml:space="preserve"> </w:t>
      </w:r>
      <w:r>
        <w:t xml:space="preserve">12.02.2026 16:20</w:t>
      </w:r>
    </w:p>
    <w:p>
      <w:pPr>
        <w:pStyle w:val="BodyText"/>
      </w:pPr>
      <w:r>
        <w:rPr>
          <w:i/>
          <w:iCs/>
        </w:rPr>
        <w:t xml:space="preserve">Нет описания</w:t>
      </w:r>
    </w:p>
    <w:bookmarkEnd w:id="482"/>
    <w:bookmarkStart w:id="486" w:name="Xb5703315216f953fa170b33d71710c04e70a02f"/>
    <w:p>
      <w:pPr>
        <w:pStyle w:val="Heading2"/>
      </w:pPr>
      <w:r>
        <w:t xml:space="preserve">[I128-1397] Замена редактора записи мероприятий на стандартный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Event - Мероприятия</w:t>
      </w:r>
      <w:r>
        <w:br/>
      </w:r>
      <w:r>
        <w:rPr>
          <w:b/>
          <w:bCs/>
        </w:rPr>
        <w:t xml:space="preserve">Завершено:</w:t>
      </w:r>
      <w:r>
        <w:t xml:space="preserve"> </w:t>
      </w:r>
      <w:r>
        <w:t xml:space="preserve">18.02.2026 17:01</w:t>
      </w:r>
    </w:p>
    <w:p>
      <w:pPr>
        <w:pStyle w:val="Compact"/>
        <w:numPr>
          <w:ilvl w:val="0"/>
          <w:numId w:val="1098"/>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8"/>
        </w:numPr>
      </w:pPr>
      <w:r>
        <w:t xml:space="preserve">поиск всез записей из бд источника делается через функцию . добавила подробностей в лог 21 этапа</w:t>
      </w:r>
    </w:p>
    <w:p>
      <w:pPr>
        <w:pStyle w:val="Compact"/>
        <w:numPr>
          <w:ilvl w:val="0"/>
          <w:numId w:val="1098"/>
        </w:numPr>
      </w:pPr>
      <w:r>
        <w:t xml:space="preserve">добавлена проверка записи мероприятия</w:t>
      </w:r>
    </w:p>
    <w:p>
      <w:pPr>
        <w:pStyle w:val="Compact"/>
        <w:numPr>
          <w:ilvl w:val="0"/>
          <w:numId w:val="1098"/>
        </w:numPr>
      </w:pPr>
      <w:r>
        <w:t xml:space="preserve">мелкие правки</w:t>
      </w:r>
    </w:p>
    <w:p>
      <w:pPr>
        <w:pStyle w:val="Compact"/>
        <w:numPr>
          <w:ilvl w:val="0"/>
          <w:numId w:val="1098"/>
        </w:numPr>
      </w:pPr>
      <w:r>
        <w:t xml:space="preserve">добавлены новые форматы показа записи персоналии</w:t>
      </w:r>
    </w:p>
    <w:p>
      <w:pPr>
        <w:pStyle w:val="Compact"/>
        <w:numPr>
          <w:ilvl w:val="0"/>
          <w:numId w:val="1098"/>
        </w:numPr>
      </w:pPr>
      <w:r>
        <w:t xml:space="preserve">изменен способ показа авторитетной записи на стандартный в зависимости от рабочего листа</w:t>
      </w:r>
    </w:p>
    <w:p>
      <w:pPr>
        <w:pStyle w:val="Compact"/>
        <w:numPr>
          <w:ilvl w:val="0"/>
          <w:numId w:val="1098"/>
        </w:numPr>
      </w:pPr>
      <w:r>
        <w:t xml:space="preserve">добавлены новые форматы просмотра для записи коллектива</w:t>
      </w:r>
    </w:p>
    <w:p>
      <w:pPr>
        <w:pStyle w:val="Compact"/>
        <w:numPr>
          <w:ilvl w:val="0"/>
          <w:numId w:val="1098"/>
        </w:numPr>
      </w:pPr>
      <w:r>
        <w:t xml:space="preserve">новые форматы и настройки для модуля мероприятий</w:t>
      </w:r>
    </w:p>
    <w:p>
      <w:pPr>
        <w:pStyle w:val="Compact"/>
        <w:numPr>
          <w:ilvl w:val="0"/>
          <w:numId w:val="1098"/>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8"/>
        </w:numPr>
      </w:pPr>
      <w:r>
        <w:t xml:space="preserve">убрала ошибочную директорию в модуля арма читателя</w:t>
      </w:r>
    </w:p>
    <w:p>
      <w:pPr>
        <w:pStyle w:val="Compact"/>
        <w:numPr>
          <w:ilvl w:val="0"/>
          <w:numId w:val="1098"/>
        </w:numPr>
      </w:pPr>
      <w:r>
        <w:t xml:space="preserve">поправила имена бд в модуле сводном</w:t>
      </w:r>
    </w:p>
    <w:p>
      <w:pPr>
        <w:pStyle w:val="Compact"/>
        <w:numPr>
          <w:ilvl w:val="0"/>
          <w:numId w:val="1098"/>
        </w:numPr>
      </w:pPr>
      <w:r>
        <w:t xml:space="preserve">в модуле мероприятий переделан выбор бд</w:t>
      </w:r>
    </w:p>
    <w:p>
      <w:pPr>
        <w:pStyle w:val="Compact"/>
        <w:numPr>
          <w:ilvl w:val="0"/>
          <w:numId w:val="1098"/>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85" w:name="связанные-задачи-44"/>
    <w:p>
      <w:pPr>
        <w:pStyle w:val="Heading3"/>
      </w:pPr>
      <w:r>
        <w:t xml:space="preserve">1. Связанные задачи</w:t>
      </w:r>
    </w:p>
    <w:bookmarkStart w:id="484" w:name="соответствует-задача-i128-2152"/>
    <w:p>
      <w:pPr>
        <w:pStyle w:val="Heading4"/>
      </w:pPr>
      <w:r>
        <w:t xml:space="preserve">1.1. 🔗 Соответствует задача: I128-2152</w:t>
      </w:r>
    </w:p>
    <w:p>
      <w:pPr>
        <w:pStyle w:val="BlockText"/>
      </w:pPr>
      <w:hyperlink r:id="rId483">
        <w:r>
          <w:rPr>
            <w:rStyle w:val="Hyperlink"/>
            <w:b/>
            <w:bCs/>
          </w:rPr>
          <w:t xml:space="preserve">[I128-2152]</w:t>
        </w:r>
      </w:hyperlink>
      <w:r>
        <w:t xml:space="preserve"> </w:t>
      </w:r>
      <w:r>
        <w:t xml:space="preserve">Редактор записи в БД мероприятий заменить на стандартный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84"/>
    <w:bookmarkEnd w:id="485"/>
    <w:bookmarkEnd w:id="486"/>
    <w:bookmarkStart w:id="487" w:name="Xe2892433dc36bb5574f1edbbf58f552bd585e88"/>
    <w:p>
      <w:pPr>
        <w:pStyle w:val="Heading2"/>
      </w:pPr>
      <w:r>
        <w:t xml:space="preserve">[I128-2043] PHP Fatal error: Uncaught TypeError: FormatHelper::instr(): Argument #2 ($test) must be of type string, null given, called in modules/Format/formats/IBIS/ibis922.pft128 on line 32 and defined in modules/Format/api. php:268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20.01.2026 10:43</w:t>
      </w:r>
    </w:p>
    <w:p>
      <w:pPr>
        <w:pStyle w:val="BodyText"/>
      </w:pPr>
      <w:r>
        <w:t xml:space="preserve">php:268</w:t>
      </w:r>
    </w:p>
    <w:bookmarkEnd w:id="487"/>
    <w:bookmarkStart w:id="488" w:name="X97f46fe9676d1752e24ee22379caeed85f5a668"/>
    <w:p>
      <w:pPr>
        <w:pStyle w:val="Heading2"/>
      </w:pPr>
      <w:r>
        <w:t xml:space="preserve">[I128-2141] В формате ibis922.pft128 не учитывается, что v701^B может быть не задано.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18.02.2026 17:42</w:t>
      </w:r>
    </w:p>
    <w:p>
      <w:pPr>
        <w:pStyle w:val="BodyText"/>
      </w:pPr>
      <w:r>
        <w:t xml:space="preserve">В формате ibis922.pft128 не учитывается, что v701^B может быть не задано.</w:t>
      </w:r>
    </w:p>
    <w:bookmarkEnd w:id="488"/>
    <w:bookmarkStart w:id="495" w:name="i128-1942-поддержка-функции-ne"/>
    <w:p>
      <w:pPr>
        <w:pStyle w:val="Heading2"/>
      </w:pPr>
      <w:r>
        <w:t xml:space="preserve">[I128-1942] Поддержка функции ne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21.02.2026 14:39</w:t>
      </w:r>
    </w:p>
    <w:p>
      <w:pPr>
        <w:pStyle w:val="BodyText"/>
      </w:pPr>
      <w:r>
        <w:t xml:space="preserve">function ne(int $fld, string $subf = ’’): bool</w:t>
      </w:r>
      <w:r>
        <w:t xml:space="preserve"> </w:t>
      </w:r>
      <w:r>
        <w:t xml:space="preserve"> </w:t>
      </w:r>
      <w:r>
        <w:t xml:space="preserve"> </w:t>
      </w:r>
      <w:r>
        <w:t xml:space="preserve">Проверяет что есть непустое значение поля/подполя.</w:t>
      </w:r>
      <w:r>
        <w:t xml:space="preserve"> </w:t>
      </w:r>
      <w:r>
        <w:t xml:space="preserve">Функция просматривает все повторения поля</w:t>
      </w:r>
      <w:r>
        <w:t xml:space="preserve"> </w:t>
      </w:r>
      <w:r>
        <w:t xml:space="preserve"> </w:t>
      </w:r>
      <w:r>
        <w:t xml:space="preserve"> </w:t>
      </w:r>
      <w:r>
        <w:t xml:space="preserve">@param</w:t>
      </w:r>
      <w:r>
        <w:t xml:space="preserve"> </w:t>
      </w:r>
      <w:r>
        <w:t xml:space="preserve">integer $fld - номер поля</w:t>
      </w:r>
      <w:r>
        <w:t xml:space="preserve"> </w:t>
      </w:r>
      <w:r>
        <w:t xml:space="preserve">@param</w:t>
      </w:r>
      <w:r>
        <w:t xml:space="preserve"> </w:t>
      </w:r>
      <w:r>
        <w:t xml:space="preserve">string $subf - подполе (или пустая строка для работы на уровне поля целиком)</w:t>
      </w:r>
      <w:r>
        <w:t xml:space="preserve"> </w:t>
      </w:r>
      <w:r>
        <w:t xml:space="preserve"> </w:t>
      </w:r>
      <w:r>
        <w:t xml:space="preserve"> </w:t>
      </w:r>
      <w:r>
        <w:t xml:space="preserve">@return</w:t>
      </w:r>
      <w:r>
        <w:t xml:space="preserve"> </w:t>
      </w:r>
      <w:r>
        <w:t xml:space="preserve">boolean Возвращает true если нашлось хотя бы одно не пустое значение</w:t>
      </w:r>
      <w:r>
        <w:t xml:space="preserve"> </w:t>
      </w:r>
      <w:r>
        <w:t xml:space="preserve"> </w:t>
      </w:r>
      <w:r>
        <w:t xml:space="preserve"> </w:t>
      </w:r>
      <w:r>
        <w:t xml:space="preserve"> </w:t>
      </w:r>
      <w:r>
        <w:t xml:space="preserve"> </w:t>
      </w:r>
      <w:r>
        <w:t xml:space="preserve"> </w:t>
      </w:r>
    </w:p>
    <w:p>
      <w:pPr>
        <w:pStyle w:val="BodyText"/>
      </w:pPr>
      <w:r>
        <w:rPr>
          <w:strike/>
        </w:rPr>
        <w:t xml:space="preserve">-</w:t>
      </w:r>
    </w:p>
    <w:p>
      <w:pPr>
        <w:pStyle w:val="BodyText"/>
      </w:pPr>
      <w:r>
        <w:t xml:space="preserve">Проверяет что есть непустое значение поля/подполя</w:t>
      </w:r>
    </w:p>
    <w:p>
      <w:pPr>
        <w:pStyle w:val="BodyText"/>
      </w:pPr>
      <w:r>
        <w:t xml:space="preserve">Функция просматривает все повторения поля</w:t>
      </w:r>
    </w:p>
    <w:p>
      <w:pPr>
        <w:pStyle w:val="BodyText"/>
      </w:pPr>
      <w:r>
        <w:t xml:space="preserve">@param</w:t>
      </w:r>
      <w:r>
        <w:t xml:space="preserve"> </w:t>
      </w:r>
      <w:r>
        <w:t xml:space="preserve">integer $fld - номер поля</w:t>
      </w:r>
      <w:r>
        <w:t xml:space="preserve"> </w:t>
      </w:r>
      <w:r>
        <w:t xml:space="preserve">@param</w:t>
      </w:r>
      <w:r>
        <w:t xml:space="preserve"> </w:t>
      </w:r>
      <w:r>
        <w:t xml:space="preserve">string $subf - подполе (или пустая строка для работы на уровне поля целиком)</w:t>
      </w:r>
    </w:p>
    <w:p>
      <w:pPr>
        <w:pStyle w:val="BodyText"/>
      </w:pPr>
      <w:r>
        <w:t xml:space="preserve">@return</w:t>
      </w:r>
      <w:r>
        <w:t xml:space="preserve"> </w:t>
      </w:r>
      <w:r>
        <w:t xml:space="preserve">boolean Возвращает true если нашлось хотя бы одно не пустое значение</w:t>
      </w:r>
    </w:p>
    <w:bookmarkStart w:id="494" w:name="связанные-задачи-45"/>
    <w:p>
      <w:pPr>
        <w:pStyle w:val="Heading3"/>
      </w:pPr>
      <w:r>
        <w:t xml:space="preserve">1. Связанные задачи</w:t>
      </w:r>
    </w:p>
    <w:bookmarkStart w:id="489" w:name="blocks-i128-1941-1"/>
    <w:p>
      <w:pPr>
        <w:pStyle w:val="Heading4"/>
      </w:pPr>
      <w:r>
        <w:t xml:space="preserve">1.1. 🔗 blocks: I128-1941</w:t>
      </w:r>
    </w:p>
    <w:p>
      <w:pPr>
        <w:pStyle w:val="BlockText"/>
      </w:pPr>
      <w:hyperlink r:id="rId52">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9"/>
    <w:bookmarkStart w:id="491" w:name="соответствует-задача-i128-1946"/>
    <w:p>
      <w:pPr>
        <w:pStyle w:val="Heading4"/>
      </w:pPr>
      <w:r>
        <w:t xml:space="preserve">1.2. 🔗 Соответствует задача: I128-1946</w:t>
      </w:r>
    </w:p>
    <w:p>
      <w:pPr>
        <w:pStyle w:val="BlockText"/>
      </w:pPr>
      <w:hyperlink r:id="rId490">
        <w:r>
          <w:rPr>
            <w:rStyle w:val="Hyperlink"/>
            <w:b/>
            <w:bCs/>
          </w:rPr>
          <w:t xml:space="preserve">[I128-1946]</w:t>
        </w:r>
      </w:hyperlink>
      <w:r>
        <w:t xml:space="preserve"> </w:t>
      </w:r>
      <w:r>
        <w:t xml:space="preserve">Поддержка функции ne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1"/>
    <w:bookmarkStart w:id="493" w:name="соответствует-задача-i128-2186"/>
    <w:p>
      <w:pPr>
        <w:pStyle w:val="Heading4"/>
      </w:pPr>
      <w:r>
        <w:t xml:space="preserve">1.3. 🔗 Соответствует задача: I128-2186</w:t>
      </w:r>
    </w:p>
    <w:p>
      <w:pPr>
        <w:pStyle w:val="BlockText"/>
      </w:pPr>
      <w:hyperlink r:id="rId492">
        <w:r>
          <w:rPr>
            <w:rStyle w:val="Hyperlink"/>
            <w:b/>
            <w:bCs/>
          </w:rPr>
          <w:t xml:space="preserve">[I128-2186]</w:t>
        </w:r>
      </w:hyperlink>
      <w:r>
        <w:t xml:space="preserve"> </w:t>
      </w:r>
      <w:r>
        <w:t xml:space="preserve">Поддержка функции ne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3"/>
    <w:bookmarkEnd w:id="494"/>
    <w:bookmarkEnd w:id="495"/>
    <w:bookmarkStart w:id="499" w:name="Xff1241af48e0f35df935a835eb7c7eb4d5d7791"/>
    <w:p>
      <w:pPr>
        <w:pStyle w:val="Heading2"/>
      </w:pPr>
      <w:r>
        <w:t xml:space="preserve">[I128-1674] Поддержка подсистемой помощи файлов в формате Markdown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17.05.2025 20:35</w:t>
      </w:r>
    </w:p>
    <w:p>
      <w:pPr>
        <w:pStyle w:val="BodyText"/>
      </w:pPr>
      <w:r>
        <w:rPr>
          <w:i/>
          <w:iCs/>
        </w:rPr>
        <w:t xml:space="preserve">Нет описания</w:t>
      </w:r>
    </w:p>
    <w:bookmarkStart w:id="498" w:name="связанные-задачи-46"/>
    <w:p>
      <w:pPr>
        <w:pStyle w:val="Heading3"/>
      </w:pPr>
      <w:r>
        <w:t xml:space="preserve">1. Связанные задачи</w:t>
      </w:r>
    </w:p>
    <w:bookmarkStart w:id="497" w:name="соответствует-задача-i128-1676"/>
    <w:p>
      <w:pPr>
        <w:pStyle w:val="Heading4"/>
      </w:pPr>
      <w:r>
        <w:t xml:space="preserve">1.1. 🔗 Соответствует задача: I128-1676</w:t>
      </w:r>
    </w:p>
    <w:p>
      <w:pPr>
        <w:pStyle w:val="BlockText"/>
      </w:pPr>
      <w:hyperlink r:id="rId496">
        <w:r>
          <w:rPr>
            <w:rStyle w:val="Hyperlink"/>
            <w:b/>
            <w:bCs/>
          </w:rPr>
          <w:t xml:space="preserve">[I128-1676]</w:t>
        </w:r>
      </w:hyperlink>
      <w:r>
        <w:t xml:space="preserve"> </w:t>
      </w:r>
      <w:r>
        <w:t xml:space="preserve">Поддержка подсистемой помощи файлов в формате Markdown</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7"/>
    <w:bookmarkEnd w:id="498"/>
    <w:bookmarkEnd w:id="499"/>
    <w:bookmarkStart w:id="500" w:name="X8c8098e09d56ad7a54cb761f57d87766b9dd7a2"/>
    <w:p>
      <w:pPr>
        <w:pStyle w:val="Heading2"/>
      </w:pPr>
      <w:r>
        <w:t xml:space="preserve">[I128-2102] Поддержка макросов</w:t>
      </w:r>
      <w:r>
        <w:t xml:space="preserve"> </w:t>
      </w:r>
      <w:r>
        <w:rPr>
          <w:b/>
          <w:bCs/>
        </w:rPr>
        <w:t xml:space="preserve">Ошибка загрузки подключаемого файла и</w:t>
      </w:r>
    </w:p>
    <w:bookmarkEnd w:id="500"/>
    <w:bookmarkStart w:id="501" w:name="X10c7f22dc6154696b8db54d323c299e5cc6dc16"/>
    <w:p>
      <w:pPr>
        <w:pStyle w:val="Heading2"/>
      </w:pPr>
      <w:r>
        <w:t xml:space="preserve">[I128-2110] Возможность {&amp;inlude в заголовках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12.02.2026 15:39</w:t>
      </w:r>
    </w:p>
    <w:p>
      <w:pPr>
        <w:pStyle w:val="BodyText"/>
      </w:pPr>
      <w:r>
        <w:rPr>
          <w:i/>
          <w:iCs/>
        </w:rPr>
        <w:t xml:space="preserve">Нет описания</w:t>
      </w:r>
    </w:p>
    <w:bookmarkEnd w:id="501"/>
    <w:bookmarkStart w:id="515" w:name="X5571c0857e7fdbdd19b078e4ed1e145d6100394"/>
    <w:p>
      <w:pPr>
        <w:pStyle w:val="Heading2"/>
      </w:pPr>
      <w:r>
        <w:t xml:space="preserve">[I128-2161] Излишнее подключение механизма обработки профилей для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Этот модуль конфигурируется из файла конфигурации config.php что делает невозможным наличия нескольких профилей модуля</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099"/>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099"/>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099"/>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099"/>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099"/>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099"/>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099"/>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099"/>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099"/>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099"/>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099"/>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099"/>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099"/>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099"/>
        </w:numPr>
      </w:pPr>
      <w:r>
        <w:t xml:space="preserve">Удаление неиспользуемых переменные класса i128f $SesId и $dname</w:t>
      </w:r>
    </w:p>
    <w:bookmarkEnd w:id="515"/>
    <w:bookmarkStart w:id="516" w:name="X4a48451d437e73f27ff864646e3c5aa5409ef4d"/>
    <w:p>
      <w:pPr>
        <w:pStyle w:val="Heading2"/>
      </w:pPr>
      <w:r>
        <w:t xml:space="preserve">[I128-2163] Cинтаксическая ошибка для случая когда OpenDbByMnemonicName возвращает null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0"/>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0"/>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0"/>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0"/>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0"/>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0"/>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0"/>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0"/>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0"/>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0"/>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0"/>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0"/>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0"/>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0"/>
        </w:numPr>
      </w:pPr>
      <w:r>
        <w:t xml:space="preserve">Удаление неиспользуемых переменные класса i128f $SesId и $dname</w:t>
      </w:r>
    </w:p>
    <w:bookmarkEnd w:id="516"/>
    <w:bookmarkStart w:id="517" w:name="Xd749930551cd9e16feab4d57f59e8a38b098ff3"/>
    <w:p>
      <w:pPr>
        <w:pStyle w:val="Heading2"/>
      </w:pPr>
      <w:r>
        <w:t xml:space="preserve">[I128-2171] БД, открываемые в режиме ReadOnly (с минусом перед именем) каждый раз открываются заново в функции i128f::OpenDbByMnemonicName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1"/>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1"/>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1"/>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1"/>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1"/>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1"/>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1"/>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1"/>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1"/>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1"/>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1"/>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1"/>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1"/>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1"/>
        </w:numPr>
      </w:pPr>
      <w:r>
        <w:t xml:space="preserve">Удаление неиспользуемых переменные класса i128f $SesId и $dname</w:t>
      </w:r>
    </w:p>
    <w:bookmarkEnd w:id="517"/>
    <w:bookmarkStart w:id="521" w:name="Xf8a6c70f6d3ca7fd4145c8d0dcfcdb558904650"/>
    <w:p>
      <w:pPr>
        <w:pStyle w:val="Heading2"/>
      </w:pPr>
      <w:r>
        <w:t xml:space="preserve">[I128-2156] Доступность модуля i128f через i128f::getInstance()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2"/>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2"/>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2"/>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2"/>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2"/>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2"/>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2"/>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2"/>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2"/>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2"/>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2"/>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2"/>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2"/>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2"/>
        </w:numPr>
      </w:pPr>
      <w:r>
        <w:t xml:space="preserve">Удаление неиспользуемых переменные класса i128f $SesId и $dname</w:t>
      </w:r>
    </w:p>
    <w:bookmarkStart w:id="520" w:name="связанные-задачи-47"/>
    <w:p>
      <w:pPr>
        <w:pStyle w:val="Heading3"/>
      </w:pPr>
      <w:r>
        <w:t xml:space="preserve">1. Связанные задачи</w:t>
      </w:r>
    </w:p>
    <w:bookmarkStart w:id="519" w:name="соответствует-задача-i128-2176"/>
    <w:p>
      <w:pPr>
        <w:pStyle w:val="Heading4"/>
      </w:pPr>
      <w:r>
        <w:t xml:space="preserve">1.1. 🔗 Соответствует задача: I128-2176</w:t>
      </w:r>
    </w:p>
    <w:p>
      <w:pPr>
        <w:pStyle w:val="BlockText"/>
      </w:pPr>
      <w:hyperlink r:id="rId518">
        <w:r>
          <w:rPr>
            <w:rStyle w:val="Hyperlink"/>
            <w:b/>
            <w:bCs/>
          </w:rPr>
          <w:t xml:space="preserve">[I128-2176]</w:t>
        </w:r>
      </w:hyperlink>
      <w:r>
        <w:t xml:space="preserve"> </w:t>
      </w:r>
      <w:r>
        <w:t xml:space="preserve">Доступность модуля i128f через i128f::getInstance()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19"/>
    <w:bookmarkEnd w:id="520"/>
    <w:bookmarkEnd w:id="521"/>
    <w:bookmarkStart w:id="525" w:name="X823a713da5e476f2a4d86b35ad87146ab0c6311"/>
    <w:p>
      <w:pPr>
        <w:pStyle w:val="Heading2"/>
      </w:pPr>
      <w:r>
        <w:t xml:space="preserve">[I128-2162] Типизация и инициализация свойств $IsConnected, $debugmode и $Databases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3"/>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3"/>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3"/>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3"/>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3"/>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3"/>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3"/>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3"/>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3"/>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3"/>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3"/>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3"/>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3"/>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3"/>
        </w:numPr>
      </w:pPr>
      <w:r>
        <w:t xml:space="preserve">Удаление неиспользуемых переменные класса i128f $SesId и $dname</w:t>
      </w:r>
    </w:p>
    <w:bookmarkStart w:id="524" w:name="связанные-задачи-48"/>
    <w:p>
      <w:pPr>
        <w:pStyle w:val="Heading3"/>
      </w:pPr>
      <w:r>
        <w:t xml:space="preserve">1. Связанные задачи</w:t>
      </w:r>
    </w:p>
    <w:bookmarkStart w:id="523" w:name="соответствует-задача-i128-2178"/>
    <w:p>
      <w:pPr>
        <w:pStyle w:val="Heading4"/>
      </w:pPr>
      <w:r>
        <w:t xml:space="preserve">1.1. 🔗 Соответствует задача: I128-2178</w:t>
      </w:r>
    </w:p>
    <w:p>
      <w:pPr>
        <w:pStyle w:val="BlockText"/>
      </w:pPr>
      <w:hyperlink r:id="rId522">
        <w:r>
          <w:rPr>
            <w:rStyle w:val="Hyperlink"/>
            <w:b/>
            <w:bCs/>
          </w:rPr>
          <w:t xml:space="preserve">[I128-2178]</w:t>
        </w:r>
      </w:hyperlink>
      <w:r>
        <w:t xml:space="preserve"> </w:t>
      </w:r>
      <w:r>
        <w:t xml:space="preserve">Типизация и инициализация свойств $IsConnected, $debugmode и $Databases модуля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23"/>
    <w:bookmarkEnd w:id="524"/>
    <w:bookmarkEnd w:id="525"/>
    <w:bookmarkStart w:id="529" w:name="X1c09a79af4baf45852350c4201827ae5db062a3"/>
    <w:p>
      <w:pPr>
        <w:pStyle w:val="Heading2"/>
      </w:pPr>
      <w:r>
        <w:t xml:space="preserve">[I128-2168] Перенос внешних функций модуля i128f в класс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Ускорение работы функций ядра системы.</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4"/>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4"/>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4"/>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4"/>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4"/>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4"/>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4"/>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4"/>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4"/>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4"/>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4"/>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4"/>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4"/>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4"/>
        </w:numPr>
      </w:pPr>
      <w:r>
        <w:t xml:space="preserve">Удаление неиспользуемых переменные класса i128f $SesId и $dname</w:t>
      </w:r>
    </w:p>
    <w:bookmarkStart w:id="528" w:name="связанные-задачи-49"/>
    <w:p>
      <w:pPr>
        <w:pStyle w:val="Heading3"/>
      </w:pPr>
      <w:r>
        <w:t xml:space="preserve">1. Связанные задачи</w:t>
      </w:r>
    </w:p>
    <w:bookmarkStart w:id="527" w:name="соответствует-задача-i128-2180"/>
    <w:p>
      <w:pPr>
        <w:pStyle w:val="Heading4"/>
      </w:pPr>
      <w:r>
        <w:t xml:space="preserve">1.1. 🔗 Соответствует задача: I128-2180</w:t>
      </w:r>
    </w:p>
    <w:p>
      <w:pPr>
        <w:pStyle w:val="BlockText"/>
      </w:pPr>
      <w:hyperlink r:id="rId526">
        <w:r>
          <w:rPr>
            <w:rStyle w:val="Hyperlink"/>
            <w:b/>
            <w:bCs/>
          </w:rPr>
          <w:t xml:space="preserve">[I128-2180]</w:t>
        </w:r>
      </w:hyperlink>
      <w:r>
        <w:t xml:space="preserve"> </w:t>
      </w:r>
      <w:r>
        <w:t xml:space="preserve">Перенос внешних функций модуля i128f в класс модуля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27"/>
    <w:bookmarkEnd w:id="528"/>
    <w:bookmarkEnd w:id="529"/>
    <w:bookmarkStart w:id="533" w:name="X91b2bf6a2235796210d22aaabdb62a3cce9ffa1"/>
    <w:p>
      <w:pPr>
        <w:pStyle w:val="Heading2"/>
      </w:pPr>
      <w:r>
        <w:t xml:space="preserve">[I128-2169] Объявление переменных $RootDP и $Databases модуля i128f приватными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Повышение изолированности ядра системы от модулей</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5"/>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5"/>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5"/>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5"/>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5"/>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5"/>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5"/>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5"/>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5"/>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5"/>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5"/>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5"/>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5"/>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5"/>
        </w:numPr>
      </w:pPr>
      <w:r>
        <w:t xml:space="preserve">Удаление неиспользуемых переменные класса i128f $SesId и $dname</w:t>
      </w:r>
    </w:p>
    <w:bookmarkStart w:id="532" w:name="связанные-задачи-50"/>
    <w:p>
      <w:pPr>
        <w:pStyle w:val="Heading3"/>
      </w:pPr>
      <w:r>
        <w:t xml:space="preserve">1. Связанные задачи</w:t>
      </w:r>
    </w:p>
    <w:bookmarkStart w:id="531" w:name="соответствует-задача-i128-2179"/>
    <w:p>
      <w:pPr>
        <w:pStyle w:val="Heading4"/>
      </w:pPr>
      <w:r>
        <w:t xml:space="preserve">1.1. 🔗 Соответствует задача: I128-2179</w:t>
      </w:r>
    </w:p>
    <w:p>
      <w:pPr>
        <w:pStyle w:val="BlockText"/>
      </w:pPr>
      <w:hyperlink r:id="rId530">
        <w:r>
          <w:rPr>
            <w:rStyle w:val="Hyperlink"/>
            <w:b/>
            <w:bCs/>
          </w:rPr>
          <w:t xml:space="preserve">[I128-2179]</w:t>
        </w:r>
      </w:hyperlink>
      <w:r>
        <w:t xml:space="preserve"> </w:t>
      </w:r>
      <w:r>
        <w:t xml:space="preserve">Объявление переменных $RootDP и $Databases модуля i128f приватными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31"/>
    <w:bookmarkEnd w:id="532"/>
    <w:bookmarkEnd w:id="533"/>
    <w:bookmarkStart w:id="534" w:name="Xe355ccfdb4c4b5b582a62acd7cb0ff1d685e402"/>
    <w:p>
      <w:pPr>
        <w:pStyle w:val="Heading2"/>
      </w:pPr>
      <w:r>
        <w:t xml:space="preserve">[I128-2117] Если в I128FMail::MailHTTP в качестве аттача передан несуществующий путь - то отправляется письмо с пустым аттачем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12.02.2026 16:20</w:t>
      </w:r>
    </w:p>
    <w:p>
      <w:pPr>
        <w:pStyle w:val="BodyText"/>
      </w:pPr>
      <w:r>
        <w:rPr>
          <w:i/>
          <w:iCs/>
        </w:rPr>
        <w:t xml:space="preserve">Нет описания</w:t>
      </w:r>
    </w:p>
    <w:bookmarkEnd w:id="534"/>
    <w:bookmarkStart w:id="542" w:name="Xcc9b4126f631b64e487ca51eafa647a896c553b"/>
    <w:p>
      <w:pPr>
        <w:pStyle w:val="Heading2"/>
      </w:pPr>
      <w:r>
        <w:t xml:space="preserve">[I128-1982] Возможность прикрепления файлов к отправляемым письмам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21.02.2026 14:51</w:t>
      </w:r>
    </w:p>
    <w:p>
      <w:pPr>
        <w:pStyle w:val="BodyText"/>
      </w:pPr>
      <w:r>
        <w:rPr>
          <w:i/>
          <w:iCs/>
        </w:rPr>
        <w:t xml:space="preserve">Нет описания</w:t>
      </w:r>
    </w:p>
    <w:bookmarkStart w:id="541" w:name="связанные-задачи-51"/>
    <w:p>
      <w:pPr>
        <w:pStyle w:val="Heading3"/>
      </w:pPr>
      <w:r>
        <w:t xml:space="preserve">1. Связанные задачи</w:t>
      </w:r>
    </w:p>
    <w:bookmarkStart w:id="536" w:name="blocks-ibk-237"/>
    <w:p>
      <w:pPr>
        <w:pStyle w:val="Heading4"/>
      </w:pPr>
      <w:r>
        <w:t xml:space="preserve">1.1. 🔗 blocks: IBK-237</w:t>
      </w:r>
    </w:p>
    <w:p>
      <w:pPr>
        <w:pStyle w:val="BlockText"/>
      </w:pPr>
      <w:hyperlink r:id="rId535">
        <w:r>
          <w:rPr>
            <w:rStyle w:val="Hyperlink"/>
            <w:b/>
            <w:bCs/>
          </w:rPr>
          <w:t xml:space="preserve">[IBK-237]</w:t>
        </w:r>
      </w:hyperlink>
      <w:r>
        <w:t xml:space="preserve"> </w:t>
      </w:r>
      <w:r>
        <w:t xml:space="preserve">Автоматизировать процесс рассылки обзоров по списку адресатов с новым (настраиваемым) текстом (шаблоном) письма и вложением обзора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36"/>
    <w:bookmarkStart w:id="538" w:name="соответствует-задача-i128-1983"/>
    <w:p>
      <w:pPr>
        <w:pStyle w:val="Heading4"/>
      </w:pPr>
      <w:r>
        <w:t xml:space="preserve">1.2. 🔗 Соответствует задача: I128-1983</w:t>
      </w:r>
    </w:p>
    <w:p>
      <w:pPr>
        <w:pStyle w:val="BlockText"/>
      </w:pPr>
      <w:hyperlink r:id="rId537">
        <w:r>
          <w:rPr>
            <w:rStyle w:val="Hyperlink"/>
            <w:b/>
            <w:bCs/>
          </w:rPr>
          <w:t xml:space="preserve">[I128-1983]</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38"/>
    <w:bookmarkStart w:id="540" w:name="соответствует-задача-i128-2195"/>
    <w:p>
      <w:pPr>
        <w:pStyle w:val="Heading4"/>
      </w:pPr>
      <w:r>
        <w:t xml:space="preserve">1.3. 🔗 Соответствует задача: I128-2195</w:t>
      </w:r>
    </w:p>
    <w:p>
      <w:pPr>
        <w:pStyle w:val="BlockText"/>
      </w:pPr>
      <w:hyperlink r:id="rId539">
        <w:r>
          <w:rPr>
            <w:rStyle w:val="Hyperlink"/>
            <w:b/>
            <w:bCs/>
          </w:rPr>
          <w:t xml:space="preserve">[I128-2195]</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40"/>
    <w:bookmarkEnd w:id="541"/>
    <w:bookmarkEnd w:id="542"/>
    <w:bookmarkStart w:id="543" w:name="X0e75668320ceba1513ac2db157916002a7ae22a"/>
    <w:p>
      <w:pPr>
        <w:pStyle w:val="Heading2"/>
      </w:pPr>
      <w:r>
        <w:t xml:space="preserve">[I128-2164] Прекращение наследования модуля Ini от ObjectModule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6"/>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6"/>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6"/>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6"/>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6"/>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6"/>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6"/>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6"/>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6"/>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6"/>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6"/>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6"/>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6"/>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6"/>
        </w:numPr>
      </w:pPr>
      <w:r>
        <w:t xml:space="preserve">Удаление неиспользуемых переменные класса i128f $SesId и $dname</w:t>
      </w:r>
    </w:p>
    <w:bookmarkEnd w:id="543"/>
    <w:bookmarkStart w:id="544" w:name="X9c7fa58fa2c6fd0e763adba087bd7a6c311aba6"/>
    <w:p>
      <w:pPr>
        <w:pStyle w:val="Heading2"/>
      </w:pPr>
      <w:r>
        <w:t xml:space="preserve">[I128-2166] Неработающая функция Ini::GetAsJson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7"/>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7"/>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7"/>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7"/>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7"/>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7"/>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7"/>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7"/>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7"/>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7"/>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7"/>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7"/>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7"/>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7"/>
        </w:numPr>
      </w:pPr>
      <w:r>
        <w:t xml:space="preserve">Удаление неиспользуемых переменные класса i128f $SesId и $dname</w:t>
      </w:r>
    </w:p>
    <w:bookmarkEnd w:id="544"/>
    <w:bookmarkStart w:id="548" w:name="X82d7263d7fb85642d0355fcbd8c06161d344681"/>
    <w:p>
      <w:pPr>
        <w:pStyle w:val="Heading2"/>
      </w:pPr>
      <w:r>
        <w:t xml:space="preserve">[I128-2165] Ini::GetNew возвращает экземпляр класса ObjectDataIni вместо ObjectData (новый класс, наследуемый от ObjectData)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Старый код не затрагивается, т.к. OjectDataIni наследован от ObjectData</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8"/>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8"/>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8"/>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8"/>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8"/>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8"/>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8"/>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8"/>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8"/>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8"/>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8"/>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8"/>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8"/>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8"/>
        </w:numPr>
      </w:pPr>
      <w:r>
        <w:t xml:space="preserve">Удаление неиспользуемых переменные класса i128f $SesId и $dname</w:t>
      </w:r>
    </w:p>
    <w:bookmarkStart w:id="547" w:name="связанные-задачи-52"/>
    <w:p>
      <w:pPr>
        <w:pStyle w:val="Heading3"/>
      </w:pPr>
      <w:r>
        <w:t xml:space="preserve">1. Связанные задачи</w:t>
      </w:r>
    </w:p>
    <w:bookmarkStart w:id="546" w:name="соответствует-задача-i128-2175"/>
    <w:p>
      <w:pPr>
        <w:pStyle w:val="Heading4"/>
      </w:pPr>
      <w:r>
        <w:t xml:space="preserve">1.1. 🔗 Соответствует задача: I128-2175</w:t>
      </w:r>
    </w:p>
    <w:p>
      <w:pPr>
        <w:pStyle w:val="BlockText"/>
      </w:pPr>
      <w:hyperlink r:id="rId545">
        <w:r>
          <w:rPr>
            <w:rStyle w:val="Hyperlink"/>
            <w:b/>
            <w:bCs/>
          </w:rPr>
          <w:t xml:space="preserve">[I128-2175]</w:t>
        </w:r>
      </w:hyperlink>
      <w:r>
        <w:t xml:space="preserve"> </w:t>
      </w:r>
      <w:r>
        <w:t xml:space="preserve">Ini::GetNew возвращает экземпляр класса ObjectDataIni вместо ObjectData (новый класс, наследуемый от ObjectData)</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46"/>
    <w:bookmarkEnd w:id="547"/>
    <w:bookmarkEnd w:id="548"/>
    <w:bookmarkStart w:id="552" w:name="X28868f9e2862d8dc96300ffa1c8ed882c37eb70"/>
    <w:p>
      <w:pPr>
        <w:pStyle w:val="Heading2"/>
      </w:pPr>
      <w:r>
        <w:t xml:space="preserve">[I128-2167] Перенос внешних функций модуля Ini в класс ObjectDataIni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Значительное ускорение работы функций без динамического связывания и инициализации дополнительных классов</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9"/>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9"/>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9"/>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9"/>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9"/>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9"/>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9"/>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9"/>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9"/>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9"/>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9"/>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9"/>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9"/>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9"/>
        </w:numPr>
      </w:pPr>
      <w:r>
        <w:t xml:space="preserve">Удаление неиспользуемых переменные класса i128f $SesId и $dname</w:t>
      </w:r>
    </w:p>
    <w:bookmarkStart w:id="551" w:name="связанные-задачи-53"/>
    <w:p>
      <w:pPr>
        <w:pStyle w:val="Heading3"/>
      </w:pPr>
      <w:r>
        <w:t xml:space="preserve">1. Связанные задачи</w:t>
      </w:r>
    </w:p>
    <w:bookmarkStart w:id="550" w:name="соответствует-задача-i128-2177"/>
    <w:p>
      <w:pPr>
        <w:pStyle w:val="Heading4"/>
      </w:pPr>
      <w:r>
        <w:t xml:space="preserve">1.1. 🔗 Соответствует задача: I128-2177</w:t>
      </w:r>
    </w:p>
    <w:p>
      <w:pPr>
        <w:pStyle w:val="BlockText"/>
      </w:pPr>
      <w:hyperlink r:id="rId549">
        <w:r>
          <w:rPr>
            <w:rStyle w:val="Hyperlink"/>
            <w:b/>
            <w:bCs/>
          </w:rPr>
          <w:t xml:space="preserve">[I128-2177]</w:t>
        </w:r>
      </w:hyperlink>
      <w:r>
        <w:t xml:space="preserve"> </w:t>
      </w:r>
      <w:r>
        <w:t xml:space="preserve">Перенос внешних функций модуля Ini в класс ObjectDataIni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0"/>
    <w:bookmarkEnd w:id="551"/>
    <w:bookmarkEnd w:id="552"/>
    <w:bookmarkStart w:id="556" w:name="Xd4c8882e133d7a065b8e35689e9bd58877934ae"/>
    <w:p>
      <w:pPr>
        <w:pStyle w:val="Heading2"/>
      </w:pPr>
      <w:r>
        <w:t xml:space="preserve">[I128-2170] Доступность модуля Ini через Ini::getInstance()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Возможность обращения к модулю через UseModule сохранена.</w:t>
      </w:r>
    </w:p>
    <w:p>
      <w:pPr>
        <w:pStyle w:val="BodyText"/>
      </w:pPr>
      <w:r>
        <w:t xml:space="preserve">Цель функции - повысить читаемость кода для IDE</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10"/>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10"/>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10"/>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10"/>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10"/>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10"/>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10"/>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10"/>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10"/>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10"/>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10"/>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10"/>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10"/>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10"/>
        </w:numPr>
      </w:pPr>
      <w:r>
        <w:t xml:space="preserve">Удаление неиспользуемых переменные класса i128f $SesId и $dname</w:t>
      </w:r>
    </w:p>
    <w:bookmarkStart w:id="555" w:name="связанные-задачи-54"/>
    <w:p>
      <w:pPr>
        <w:pStyle w:val="Heading3"/>
      </w:pPr>
      <w:r>
        <w:t xml:space="preserve">1. Связанные задачи</w:t>
      </w:r>
    </w:p>
    <w:bookmarkStart w:id="554" w:name="соответствует-задача-i128-2174"/>
    <w:p>
      <w:pPr>
        <w:pStyle w:val="Heading4"/>
      </w:pPr>
      <w:r>
        <w:t xml:space="preserve">1.1. 🔗 Соответствует задача: I128-2174</w:t>
      </w:r>
    </w:p>
    <w:p>
      <w:pPr>
        <w:pStyle w:val="BlockText"/>
      </w:pPr>
      <w:hyperlink r:id="rId553">
        <w:r>
          <w:rPr>
            <w:rStyle w:val="Hyperlink"/>
            <w:b/>
            <w:bCs/>
          </w:rPr>
          <w:t xml:space="preserve">[I128-2174]</w:t>
        </w:r>
      </w:hyperlink>
      <w:r>
        <w:t xml:space="preserve"> </w:t>
      </w:r>
      <w:r>
        <w:t xml:space="preserve">Доступность модуля Ini через Ini::getInstance()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4"/>
    <w:bookmarkEnd w:id="555"/>
    <w:bookmarkEnd w:id="556"/>
    <w:bookmarkStart w:id="560" w:name="Xf804080f52da1747755b91be9c0ad43f14e9118"/>
    <w:p>
      <w:pPr>
        <w:pStyle w:val="Heading2"/>
      </w:pPr>
      <w:r>
        <w:t xml:space="preserve">[I128-1497] Проверка прав доступа к странице</w:t>
      </w:r>
      <w:r>
        <w:t xml:space="preserve"> </w:t>
      </w:r>
      <w:r>
        <w:t xml:space="preserve">“Состояние очереди задач”</w:t>
      </w:r>
      <w:r>
        <w:t xml:space="preserve"> </w:t>
      </w:r>
      <w:r>
        <w:t xml:space="preserve">(?id=Queue/InfoQueue)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18.02.2026 17:01</w:t>
      </w:r>
    </w:p>
    <w:p>
      <w:pPr>
        <w:pStyle w:val="Compact"/>
        <w:numPr>
          <w:ilvl w:val="0"/>
          <w:numId w:val="1111"/>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111"/>
        </w:numPr>
      </w:pPr>
      <w:r>
        <w:t xml:space="preserve">поиск всез записей из бд источника делается через функцию . добавила подробностей в лог 21 этапа</w:t>
      </w:r>
    </w:p>
    <w:p>
      <w:pPr>
        <w:pStyle w:val="Compact"/>
        <w:numPr>
          <w:ilvl w:val="0"/>
          <w:numId w:val="1111"/>
        </w:numPr>
      </w:pPr>
      <w:r>
        <w:t xml:space="preserve">добавлена проверка записи мероприятия</w:t>
      </w:r>
    </w:p>
    <w:p>
      <w:pPr>
        <w:pStyle w:val="Compact"/>
        <w:numPr>
          <w:ilvl w:val="0"/>
          <w:numId w:val="1111"/>
        </w:numPr>
      </w:pPr>
      <w:r>
        <w:t xml:space="preserve">мелкие правки</w:t>
      </w:r>
    </w:p>
    <w:p>
      <w:pPr>
        <w:pStyle w:val="Compact"/>
        <w:numPr>
          <w:ilvl w:val="0"/>
          <w:numId w:val="1111"/>
        </w:numPr>
      </w:pPr>
      <w:r>
        <w:t xml:space="preserve">добавлены новые форматы показа записи персоналии</w:t>
      </w:r>
    </w:p>
    <w:p>
      <w:pPr>
        <w:pStyle w:val="Compact"/>
        <w:numPr>
          <w:ilvl w:val="0"/>
          <w:numId w:val="1111"/>
        </w:numPr>
      </w:pPr>
      <w:r>
        <w:t xml:space="preserve">изменен способ показа авторитетной записи на стандартный в зависимости от рабочего листа</w:t>
      </w:r>
    </w:p>
    <w:p>
      <w:pPr>
        <w:pStyle w:val="Compact"/>
        <w:numPr>
          <w:ilvl w:val="0"/>
          <w:numId w:val="1111"/>
        </w:numPr>
      </w:pPr>
      <w:r>
        <w:t xml:space="preserve">добавлены новые форматы просмотра для записи коллектива</w:t>
      </w:r>
    </w:p>
    <w:p>
      <w:pPr>
        <w:pStyle w:val="Compact"/>
        <w:numPr>
          <w:ilvl w:val="0"/>
          <w:numId w:val="1111"/>
        </w:numPr>
      </w:pPr>
      <w:r>
        <w:t xml:space="preserve">новые форматы и настройки для модуля мероприятий</w:t>
      </w:r>
    </w:p>
    <w:p>
      <w:pPr>
        <w:pStyle w:val="Compact"/>
        <w:numPr>
          <w:ilvl w:val="0"/>
          <w:numId w:val="1111"/>
        </w:numPr>
      </w:pPr>
      <w:r>
        <w:t xml:space="preserve">настройки для модуля мероприятий для сортировки для показа фассетов для показа пустой страницы</w:t>
      </w:r>
    </w:p>
    <w:p>
      <w:pPr>
        <w:pStyle w:val="Compact"/>
        <w:numPr>
          <w:ilvl w:val="0"/>
          <w:numId w:val="1111"/>
        </w:numPr>
      </w:pPr>
      <w:r>
        <w:t xml:space="preserve">убрала ошибочную директорию в модуля арма читателя</w:t>
      </w:r>
    </w:p>
    <w:p>
      <w:pPr>
        <w:pStyle w:val="Compact"/>
        <w:numPr>
          <w:ilvl w:val="0"/>
          <w:numId w:val="1111"/>
        </w:numPr>
      </w:pPr>
      <w:r>
        <w:t xml:space="preserve">поправила имена бд в модуле сводном</w:t>
      </w:r>
    </w:p>
    <w:p>
      <w:pPr>
        <w:pStyle w:val="Compact"/>
        <w:numPr>
          <w:ilvl w:val="0"/>
          <w:numId w:val="1111"/>
        </w:numPr>
      </w:pPr>
      <w:r>
        <w:t xml:space="preserve">в модуле мероприятий переделан выбор бд</w:t>
      </w:r>
    </w:p>
    <w:p>
      <w:pPr>
        <w:pStyle w:val="Compact"/>
        <w:numPr>
          <w:ilvl w:val="0"/>
          <w:numId w:val="1111"/>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559" w:name="связанные-задачи-55"/>
    <w:p>
      <w:pPr>
        <w:pStyle w:val="Heading3"/>
      </w:pPr>
      <w:r>
        <w:t xml:space="preserve">1. Связанные задачи</w:t>
      </w:r>
    </w:p>
    <w:bookmarkStart w:id="558" w:name="соответствует-задача-i128-2149"/>
    <w:p>
      <w:pPr>
        <w:pStyle w:val="Heading4"/>
      </w:pPr>
      <w:r>
        <w:t xml:space="preserve">1.1. 🔗 Соответствует задача: I128-2149</w:t>
      </w:r>
    </w:p>
    <w:p>
      <w:pPr>
        <w:pStyle w:val="BlockText"/>
      </w:pPr>
      <w:hyperlink r:id="rId557">
        <w:r>
          <w:rPr>
            <w:rStyle w:val="Hyperlink"/>
            <w:b/>
            <w:bCs/>
          </w:rPr>
          <w:t xml:space="preserve">[I128-2149]</w:t>
        </w:r>
      </w:hyperlink>
      <w:r>
        <w:t xml:space="preserve"> </w:t>
      </w:r>
      <w:r>
        <w:t xml:space="preserve">Проверка прав доступа к странице</w:t>
      </w:r>
      <w:r>
        <w:t xml:space="preserve"> </w:t>
      </w:r>
      <w:r>
        <w:t xml:space="preserve">“Состояние очереди задач”</w:t>
      </w:r>
      <w:r>
        <w:t xml:space="preserve"> </w:t>
      </w:r>
      <w:r>
        <w:t xml:space="preserve">(?id=Queue/InfoQueue)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8"/>
    <w:bookmarkEnd w:id="559"/>
    <w:bookmarkEnd w:id="560"/>
    <w:bookmarkStart w:id="570" w:name="X3fce8f24b85da2677fd2c0a9498e7db626d356e"/>
    <w:p>
      <w:pPr>
        <w:pStyle w:val="Heading2"/>
      </w:pPr>
      <w:r>
        <w:t xml:space="preserve">[I128-2225] Новый Action RQST/GetRqstProlongationForm: Возвращает HTML-форму для модального окна продления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07.03.2026 21:15</w:t>
      </w:r>
    </w:p>
    <w:p>
      <w:pPr>
        <w:pStyle w:val="SourceCode"/>
      </w:pPr>
      <w:r>
        <w:rPr>
          <w:rStyle w:val="VerbatimChar"/>
        </w:rPr>
        <w:t xml:space="preserve">  1. Назначение</w:t>
      </w:r>
    </w:p>
    <w:p>
      <w:pPr>
        <w:pStyle w:val="FirstParagraph"/>
      </w:pPr>
      <w:r>
        <w:t xml:space="preserve">Данный Action предназначен для формирования HTML-формы запроса на продление срока пользования экземпляром издания. Он используется в сценариях, где читатель со своего рабочего места (например, в личном кабинете) хочет запросить продление книги, которая на данный момент находится у него на руках.</w:t>
      </w:r>
      <w:r>
        <w:t xml:space="preserve"> </w:t>
      </w:r>
      <w:r>
        <w:t xml:space="preserve">1. Входные параметры</w:t>
      </w:r>
    </w:p>
    <w:p>
      <w:pPr>
        <w:pStyle w:val="BodyText"/>
      </w:pPr>
      <w:r>
        <w:t xml:space="preserve">Action принимает следующие параметры в GET или POST запросе:</w:t>
      </w:r>
      <w:r>
        <w:t xml:space="preserve"> </w:t>
      </w:r>
      <w:r>
        <w:t xml:space="preserve">*</w:t>
      </w:r>
      <w:r>
        <w:t xml:space="preserve"> </w:t>
      </w:r>
      <w:r>
        <w:rPr>
          <w:rStyle w:val="VerbatimChar"/>
        </w:rPr>
        <w:t xml:space="preserve">rdrDb</w:t>
      </w:r>
      <w:r>
        <w:t xml:space="preserve"> (string, обязательный): Имя базы данных, в которой хранится запись читателя.</w:t>
      </w:r>
      <w:r>
        <w:t xml:space="preserve"> </w:t>
      </w:r>
      <w:r>
        <w:t xml:space="preserve">*</w:t>
      </w:r>
      <w:r>
        <w:t xml:space="preserve"> </w:t>
      </w:r>
      <w:r>
        <w:rPr>
          <w:rStyle w:val="VerbatimChar"/>
        </w:rPr>
        <w:t xml:space="preserve">rdrMfn</w:t>
      </w:r>
      <w:r>
        <w:t xml:space="preserve"> (integer, обязательный): MFN (номер записи в мастер-файле) записи читателя.</w:t>
      </w:r>
      <w:r>
        <w:t xml:space="preserve"> </w:t>
      </w:r>
      <w:r>
        <w:t xml:space="preserve">*</w:t>
      </w:r>
      <w:r>
        <w:t xml:space="preserve"> </w:t>
      </w:r>
      <w:r>
        <w:rPr>
          <w:rStyle w:val="VerbatimChar"/>
        </w:rPr>
        <w:t xml:space="preserve">occ</w:t>
      </w:r>
      <w:r>
        <w:t xml:space="preserve"> (integer, обязательный): Номер повторения поля 40 (информация о выданном экземпляре) в записи читателя, для которого запрашивается продление.</w:t>
      </w:r>
    </w:p>
    <w:p>
      <w:pPr>
        <w:pStyle w:val="SourceCode"/>
      </w:pPr>
      <w:r>
        <w:rPr>
          <w:rStyle w:val="VerbatimChar"/>
        </w:rPr>
        <w:t xml:space="preserve">  1. Логика работы</w:t>
      </w:r>
    </w:p>
    <w:p>
      <w:pPr>
        <w:numPr>
          <w:ilvl w:val="0"/>
          <w:numId w:val="1112"/>
        </w:numPr>
      </w:pPr>
      <w:r>
        <w:t xml:space="preserve">Action проверяет наличие и корректность всех обязательных параметров. В случае ошибки возвращается JSON с сообщением об ошибке.</w:t>
      </w:r>
    </w:p>
    <w:p>
      <w:pPr>
        <w:numPr>
          <w:ilvl w:val="0"/>
          <w:numId w:val="1112"/>
        </w:numPr>
      </w:pPr>
      <w:r>
        <w:t xml:space="preserve">Инициализируется модуль </w:t>
      </w:r>
      <w:r>
        <w:rPr>
          <w:rStyle w:val="VerbatimChar"/>
        </w:rPr>
        <w:t xml:space="preserve">Bookland</w:t>
      </w:r>
      <w:r>
        <w:t xml:space="preserve"> и загружаются его настройки.</w:t>
      </w:r>
    </w:p>
    <w:p>
      <w:pPr>
        <w:numPr>
          <w:ilvl w:val="0"/>
          <w:numId w:val="1112"/>
        </w:numPr>
      </w:pPr>
      <w:r>
        <w:t xml:space="preserve">Используя MFN (</w:t>
      </w:r>
      <w:r>
        <w:rPr>
          <w:rStyle w:val="VerbatimChar"/>
        </w:rPr>
        <w:t xml:space="preserve">{}rdrMfn{</w:t>
      </w:r>
      <w:r>
        <w:t xml:space="preserve">}) и имя БД (</w:t>
      </w:r>
      <w:r>
        <w:rPr>
          <w:rStyle w:val="VerbatimChar"/>
        </w:rPr>
        <w:t xml:space="preserve">{}rdrDb{</w:t>
      </w:r>
      <w:r>
        <w:t xml:space="preserve">}), извлекается запись читателя.</w:t>
      </w:r>
    </w:p>
    <w:p>
      <w:pPr>
        <w:numPr>
          <w:ilvl w:val="0"/>
          <w:numId w:val="1112"/>
        </w:numPr>
      </w:pPr>
      <w:r>
        <w:t xml:space="preserve">На основе номера повторения (</w:t>
      </w:r>
      <w:r>
        <w:rPr>
          <w:rStyle w:val="VerbatimChar"/>
        </w:rPr>
        <w:t xml:space="preserve">{}occ{</w:t>
      </w:r>
      <w:r>
        <w:t xml:space="preserve">}) поля 40 в записи читателя, определяется конкретный выданный экземпляр и находится его запись в базе данных книг.</w:t>
      </w:r>
    </w:p>
    <w:p>
      <w:pPr>
        <w:numPr>
          <w:ilvl w:val="0"/>
          <w:numId w:val="1112"/>
        </w:numPr>
      </w:pPr>
      <w:r>
        <w:t xml:space="preserve">Выполняется проверка, не существует ли уже активной заявки на продление для данной книги от этого читателя. Если заявка найдена, Action возвращает ошибку, предотвращая создание дублирующих запросов.</w:t>
      </w:r>
    </w:p>
    <w:p>
      <w:pPr>
        <w:numPr>
          <w:ilvl w:val="0"/>
          <w:numId w:val="1112"/>
        </w:numPr>
      </w:pPr>
      <w:r>
        <w:t xml:space="preserve">Вычисляется предполагаемая дата возврата. Она рассчитывается путем прибавления к текущей дате количества дней, указанного в настройке </w:t>
      </w:r>
      <w:r>
        <w:rPr>
          <w:rStyle w:val="VerbatimChar"/>
        </w:rPr>
        <w:t xml:space="preserve">prolongatedefaultdays</w:t>
      </w:r>
      <w:r>
        <w:t xml:space="preserve"> модуля </w:t>
      </w:r>
      <w:r>
        <w:rPr>
          <w:rStyle w:val="VerbatimChar"/>
        </w:rPr>
        <w:t xml:space="preserve">{}Bookland{</w:t>
      </w:r>
      <w:r>
        <w:t xml:space="preserve">}. Если настройка отсутствует или равна нулю, по умолчанию используется 14 дней.</w:t>
      </w:r>
    </w:p>
    <w:p>
      <w:pPr>
        <w:numPr>
          <w:ilvl w:val="0"/>
          <w:numId w:val="1112"/>
        </w:numPr>
      </w:pPr>
      <w:r>
        <w:t xml:space="preserve">Генерируется HTML-код формы, который включает:</w:t>
      </w:r>
      <w:r>
        <w:t xml:space="preserve"> </w:t>
      </w:r>
      <w:r>
        <w:t xml:space="preserve">** Краткое библиографическое описание книги.</w:t>
      </w:r>
      <w:r>
        <w:t xml:space="preserve"> </w:t>
      </w:r>
      <w:r>
        <w:t xml:space="preserve">** Поле для ввода даты (</w:t>
      </w:r>
      <w:r>
        <w:rPr>
          <w:rStyle w:val="VerbatimChar"/>
        </w:rPr>
        <w:t xml:space="preserve">{}&lt;input type="date"&gt;{</w:t>
      </w:r>
      <w:r>
        <w:t xml:space="preserve">}) с именем </w:t>
      </w:r>
      <w:r>
        <w:rPr>
          <w:rStyle w:val="VerbatimChar"/>
        </w:rPr>
        <w:t xml:space="preserve">{}prolongDate{</w:t>
      </w:r>
      <w:r>
        <w:t xml:space="preserve">}, предварительно заполненное рассчитанной датой возврата.</w:t>
      </w:r>
      <w:r>
        <w:t xml:space="preserve"> </w:t>
      </w:r>
      <w:r>
        <w:t xml:space="preserve">** Текстовое поле (</w:t>
      </w:r>
      <w:r>
        <w:rPr>
          <w:rStyle w:val="VerbatimChar"/>
        </w:rPr>
        <w:t xml:space="preserve">{}&lt;textarea&gt;{</w:t>
      </w:r>
      <w:r>
        <w:t xml:space="preserve">}) с именем </w:t>
      </w:r>
      <w:r>
        <w:rPr>
          <w:rStyle w:val="VerbatimChar"/>
        </w:rPr>
        <w:t xml:space="preserve">description</w:t>
      </w:r>
      <w:r>
        <w:t xml:space="preserve"> для ввода примечания к заявке.</w:t>
      </w:r>
    </w:p>
    <w:p>
      <w:pPr>
        <w:pStyle w:val="Compact"/>
        <w:numPr>
          <w:ilvl w:val="1"/>
          <w:numId w:val="1113"/>
        </w:numPr>
      </w:pPr>
      <w:r>
        <w:t xml:space="preserve">Выходные данные</w:t>
      </w:r>
    </w:p>
    <w:p>
      <w:pPr>
        <w:pStyle w:val="FirstParagraph"/>
      </w:pPr>
      <w:r>
        <w:t xml:space="preserve">Action возвращает ответ в формате JSON.</w:t>
      </w:r>
      <w:r>
        <w:t xml:space="preserve"> </w:t>
      </w:r>
      <w:r>
        <w:t xml:space="preserve">*</w:t>
      </w:r>
      <w:r>
        <w:t xml:space="preserve"> </w:t>
      </w:r>
      <w:r>
        <w:rPr>
          <w:b/>
          <w:bCs/>
        </w:rPr>
        <w:t xml:space="preserve">В случае успеха:</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true</w:t>
      </w:r>
      <w:r>
        <w:rPr>
          <w:rStyle w:val="FunctionTok"/>
        </w:rPr>
        <w:t xml:space="preserve">,</w:t>
      </w:r>
      <w:r>
        <w:rPr>
          <w:rStyle w:val="NormalTok"/>
        </w:rPr>
        <w:t xml:space="preserve"> </w:t>
      </w:r>
      <w:r>
        <w:br/>
      </w:r>
      <w:r>
        <w:rPr>
          <w:rStyle w:val="NormalTok"/>
        </w:rPr>
        <w:t xml:space="preserve">  </w:t>
      </w:r>
      <w:r>
        <w:rPr>
          <w:rStyle w:val="DataTypeTok"/>
        </w:rPr>
        <w:t xml:space="preserve">"message"</w:t>
      </w:r>
      <w:r>
        <w:rPr>
          <w:rStyle w:val="FunctionTok"/>
        </w:rPr>
        <w:t xml:space="preserve">:</w:t>
      </w:r>
      <w:r>
        <w:rPr>
          <w:rStyle w:val="NormalTok"/>
        </w:rPr>
        <w:t xml:space="preserve"> </w:t>
      </w:r>
      <w:r>
        <w:rPr>
          <w:rStyle w:val="StringTok"/>
        </w:rPr>
        <w:t xml:space="preserve">"&lt;HTML-код сгенерированной формы&gt;"</w:t>
      </w:r>
      <w:r>
        <w:br/>
      </w:r>
      <w:r>
        <w:rPr>
          <w:rStyle w:val="FunctionTok"/>
        </w:rPr>
        <w:t xml:space="preserve">}</w:t>
      </w:r>
    </w:p>
    <w:p>
      <w:pPr>
        <w:pStyle w:val="FirstParagraph"/>
      </w:pPr>
      <w:r>
        <w:t xml:space="preserve"> </w:t>
      </w:r>
      <w:r>
        <w:t xml:space="preserve"> </w:t>
      </w:r>
      <w:r>
        <w:t xml:space="preserve">*</w:t>
      </w:r>
      <w:r>
        <w:t xml:space="preserve"> </w:t>
      </w:r>
      <w:r>
        <w:rPr>
          <w:b/>
          <w:bCs/>
        </w:rPr>
        <w:t xml:space="preserve">В случае ошибки:</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false</w:t>
      </w:r>
      <w:r>
        <w:rPr>
          <w:rStyle w:val="FunctionTok"/>
        </w:rPr>
        <w:t xml:space="preserve">,</w:t>
      </w:r>
      <w:r>
        <w:rPr>
          <w:rStyle w:val="NormalTok"/>
        </w:rPr>
        <w:t xml:space="preserve"> </w:t>
      </w:r>
      <w:r>
        <w:br/>
      </w:r>
      <w:r>
        <w:rPr>
          <w:rStyle w:val="NormalTok"/>
        </w:rPr>
        <w:t xml:space="preserve">  </w:t>
      </w:r>
      <w:r>
        <w:rPr>
          <w:rStyle w:val="DataTypeTok"/>
        </w:rPr>
        <w:t xml:space="preserve">"message"</w:t>
      </w:r>
      <w:r>
        <w:rPr>
          <w:rStyle w:val="FunctionTok"/>
        </w:rPr>
        <w:t xml:space="preserve">:</w:t>
      </w:r>
      <w:r>
        <w:rPr>
          <w:rStyle w:val="NormalTok"/>
        </w:rPr>
        <w:t xml:space="preserve"> </w:t>
      </w:r>
      <w:r>
        <w:rPr>
          <w:rStyle w:val="StringTok"/>
        </w:rPr>
        <w:t xml:space="preserve">"Текст сообщения об ошибке"</w:t>
      </w:r>
      <w:r>
        <w:br/>
      </w:r>
      <w:r>
        <w:rPr>
          <w:rStyle w:val="FunctionTok"/>
        </w:rPr>
        <w:t xml:space="preserve">}</w:t>
      </w:r>
    </w:p>
    <w:p>
      <w:pPr>
        <w:pStyle w:val="FirstParagraph"/>
      </w:pPr>
      <w:r>
        <w:t xml:space="preserve"> </w:t>
      </w:r>
    </w:p>
    <w:p>
      <w:pPr>
        <w:pStyle w:val="BodyText"/>
      </w:pPr>
      <w:r>
        <w:rPr>
          <w:strike/>
        </w:rPr>
        <w:t xml:space="preserve">-</w:t>
      </w:r>
    </w:p>
    <w:p>
      <w:pPr>
        <w:pStyle w:val="BodyText"/>
      </w:pPr>
      <w:hyperlink r:id="rId561">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562">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63">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564">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56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566">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14"/>
        </w:numPr>
      </w:pPr>
      <w:r>
        <w:t xml:space="preserve">Добавлена функция Bookland::GetDbBookByRdrOcc(ObjectDataRecord $rdrRec, int $rdrOcc): ObjectDataDatabase</w:t>
      </w:r>
    </w:p>
    <w:p>
      <w:pPr>
        <w:numPr>
          <w:ilvl w:val="0"/>
          <w:numId w:val="1114"/>
        </w:numPr>
      </w:pPr>
      <w:r>
        <w:t xml:space="preserve">Оптимизация GetDbBookByRdrOcc.inc</w:t>
      </w:r>
    </w:p>
    <w:p>
      <w:pPr>
        <w:numPr>
          <w:ilvl w:val="0"/>
          <w:numId w:val="1114"/>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15"/>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15"/>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15"/>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15"/>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15"/>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14"/>
        </w:numPr>
      </w:pPr>
      <w:r>
        <w:t xml:space="preserve">Bookland: уточнение типов возвращаемых значений и исправление обработки тега шифра</w:t>
      </w:r>
    </w:p>
    <w:p>
      <w:pPr>
        <w:pStyle w:val="Compact"/>
        <w:numPr>
          <w:ilvl w:val="1"/>
          <w:numId w:val="1116"/>
        </w:numPr>
      </w:pPr>
      <w:r>
        <w:t xml:space="preserve">В методах GetDbBook, GetDbRdr, GetDbRqst изменен тип возвращаемого значения с ObjectData на ObjectDataDatabase.</w:t>
      </w:r>
    </w:p>
    <w:p>
      <w:pPr>
        <w:pStyle w:val="Compact"/>
        <w:numPr>
          <w:ilvl w:val="1"/>
          <w:numId w:val="1116"/>
        </w:numPr>
      </w:pPr>
      <w:r>
        <w:t xml:space="preserve">В RqstExec добавлено приведение dbntagshifr к целому числу (intval) при вызове GetSubField для корректной работы с полями.</w:t>
      </w:r>
    </w:p>
    <w:p>
      <w:pPr>
        <w:numPr>
          <w:ilvl w:val="0"/>
          <w:numId w:val="1114"/>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17"/>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17"/>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17"/>
        </w:numPr>
      </w:pPr>
      <w:r>
        <w:t xml:space="preserve">CreateRequestRecord:</w:t>
      </w:r>
    </w:p>
    <w:p>
      <w:pPr>
        <w:pStyle w:val="Compact"/>
        <w:numPr>
          <w:ilvl w:val="2"/>
          <w:numId w:val="1118"/>
        </w:numPr>
      </w:pPr>
      <w:r>
        <w:t xml:space="preserve">Метод переписан с использованием строгой типизации аргументов (ObjectDataDatabase, ObjectDataRecord).</w:t>
      </w:r>
    </w:p>
    <w:p>
      <w:pPr>
        <w:pStyle w:val="Compact"/>
        <w:numPr>
          <w:ilvl w:val="2"/>
          <w:numId w:val="1118"/>
        </w:numPr>
      </w:pPr>
      <w:r>
        <w:t xml:space="preserve">Добавлена поддержка объектов RQST_ExType для формирования поля 928.</w:t>
      </w:r>
    </w:p>
    <w:p>
      <w:pPr>
        <w:pStyle w:val="Compact"/>
        <w:numPr>
          <w:ilvl w:val="2"/>
          <w:numId w:val="1118"/>
        </w:numPr>
      </w:pPr>
      <w:r>
        <w:t xml:space="preserve">Улучшена обработка ошибок и проверок (должники, лимиты, доступность экземпляров).</w:t>
      </w:r>
    </w:p>
    <w:p>
      <w:pPr>
        <w:pStyle w:val="Compact"/>
        <w:numPr>
          <w:ilvl w:val="1"/>
          <w:numId w:val="1117"/>
        </w:numPr>
      </w:pPr>
      <w:r>
        <w:t xml:space="preserve">Новые Action-ы:</w:t>
      </w:r>
    </w:p>
    <w:p>
      <w:pPr>
        <w:pStyle w:val="Compact"/>
        <w:numPr>
          <w:ilvl w:val="2"/>
          <w:numId w:val="1119"/>
        </w:numPr>
      </w:pPr>
      <w:r>
        <w:t xml:space="preserve">GetRqstProlongationForm: Возвращает HTML-форму для модального окна продления.</w:t>
      </w:r>
    </w:p>
    <w:p>
      <w:pPr>
        <w:pStyle w:val="Compact"/>
        <w:numPr>
          <w:ilvl w:val="2"/>
          <w:numId w:val="1119"/>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17"/>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20"/>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21"/>
        </w:numPr>
      </w:pPr>
      <w:r>
        <w:t xml:space="preserve">Оптимизирована функция highlight (использование preg_replace вместо рекурсии).</w:t>
      </w:r>
    </w:p>
    <w:p>
      <w:pPr>
        <w:pStyle w:val="Compact"/>
        <w:numPr>
          <w:ilvl w:val="2"/>
          <w:numId w:val="1121"/>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22"/>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22"/>
        </w:numPr>
      </w:pPr>
      <w:r>
        <w:t xml:space="preserve">Мелкие исправления форматирования в JS.</w:t>
      </w:r>
    </w:p>
    <w:p>
      <w:pPr>
        <w:numPr>
          <w:ilvl w:val="0"/>
          <w:numId w:val="1114"/>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23"/>
        </w:numPr>
      </w:pPr>
      <w:r>
        <w:t xml:space="preserve">АРМ Книговыдача: Реализация функционала заявок на продление книг</w:t>
      </w:r>
    </w:p>
    <w:p>
      <w:pPr>
        <w:pStyle w:val="Compact"/>
        <w:numPr>
          <w:ilvl w:val="2"/>
          <w:numId w:val="1124"/>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24"/>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24"/>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24"/>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24"/>
        </w:numPr>
      </w:pPr>
      <w:r>
        <w:t xml:space="preserve">Зарегистрированы новые JS-файлы в WIrbis/api.php.</w:t>
      </w:r>
    </w:p>
    <w:p>
      <w:pPr>
        <w:pStyle w:val="Compact"/>
        <w:numPr>
          <w:ilvl w:val="2"/>
          <w:numId w:val="1124"/>
        </w:numPr>
      </w:pPr>
      <w:r>
        <w:t xml:space="preserve">Реализован новый Action RqstExecProlongation для выполнения продления.</w:t>
      </w:r>
    </w:p>
    <w:p>
      <w:pPr>
        <w:pStyle w:val="Compact"/>
        <w:numPr>
          <w:ilvl w:val="2"/>
          <w:numId w:val="1124"/>
        </w:numPr>
      </w:pPr>
      <w:r>
        <w:t xml:space="preserve">Обновлена функция Prodl (__call/Prodl.inc):</w:t>
      </w:r>
    </w:p>
    <w:p>
      <w:pPr>
        <w:pStyle w:val="Compact"/>
        <w:numPr>
          <w:ilvl w:val="3"/>
          <w:numId w:val="1125"/>
        </w:numPr>
      </w:pPr>
      <w:r>
        <w:t xml:space="preserve">Добавлена поддержка привязки к записи заявки ($rqstRec).</w:t>
      </w:r>
    </w:p>
    <w:p>
      <w:pPr>
        <w:pStyle w:val="Compact"/>
        <w:numPr>
          <w:ilvl w:val="3"/>
          <w:numId w:val="1125"/>
        </w:numPr>
      </w:pPr>
      <w:r>
        <w:t xml:space="preserve">Реализовано удаление признака запроса из записи читателя после выполнения.</w:t>
      </w:r>
    </w:p>
    <w:p>
      <w:pPr>
        <w:pStyle w:val="Compact"/>
        <w:numPr>
          <w:ilvl w:val="3"/>
          <w:numId w:val="1125"/>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25"/>
        </w:numPr>
      </w:pPr>
      <w:r>
        <w:t xml:space="preserve">Добавлена блокировка файла (flock) при обновлении статистики.</w:t>
      </w:r>
    </w:p>
    <w:p>
      <w:pPr>
        <w:pStyle w:val="Compact"/>
        <w:numPr>
          <w:ilvl w:val="2"/>
          <w:numId w:val="1124"/>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24"/>
        </w:numPr>
      </w:pPr>
      <w:r>
        <w:t xml:space="preserve">Добавлен хелпер GetRdrOccByRqst для поиска экземпляра у читателя по данным из заявки.</w:t>
      </w:r>
    </w:p>
    <w:p>
      <w:pPr>
        <w:pStyle w:val="Compact"/>
        <w:numPr>
          <w:ilvl w:val="1"/>
          <w:numId w:val="1123"/>
        </w:numPr>
      </w:pPr>
      <w:r>
        <w:t xml:space="preserve">RQST (Создание заявок):</w:t>
      </w:r>
    </w:p>
    <w:p>
      <w:pPr>
        <w:pStyle w:val="Compact"/>
        <w:numPr>
          <w:ilvl w:val="2"/>
          <w:numId w:val="1126"/>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26"/>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26"/>
        </w:numPr>
      </w:pPr>
      <w:r>
        <w:t xml:space="preserve">GetRqstProlongationForm: Добавлена проверка на дубликаты заявок и расчет даты по умолчанию.</w:t>
      </w:r>
    </w:p>
    <w:p>
      <w:pPr>
        <w:pStyle w:val="Compact"/>
        <w:numPr>
          <w:ilvl w:val="1"/>
          <w:numId w:val="1123"/>
        </w:numPr>
      </w:pPr>
      <w:r>
        <w:t xml:space="preserve">Кабинет читателя (Users):</w:t>
      </w:r>
    </w:p>
    <w:p>
      <w:pPr>
        <w:pStyle w:val="Compact"/>
        <w:numPr>
          <w:ilvl w:val="2"/>
          <w:numId w:val="1127"/>
        </w:numPr>
      </w:pPr>
      <w:r>
        <w:t xml:space="preserve">Обновлен формат ReadHistory.pft128:</w:t>
      </w:r>
    </w:p>
    <w:p>
      <w:pPr>
        <w:pStyle w:val="Compact"/>
        <w:numPr>
          <w:ilvl w:val="3"/>
          <w:numId w:val="1128"/>
        </w:numPr>
      </w:pPr>
      <w:r>
        <w:t xml:space="preserve">Оптимизирована загрузка записей книг (пакетный запрос вместо цикла).</w:t>
      </w:r>
    </w:p>
    <w:p>
      <w:pPr>
        <w:pStyle w:val="Compact"/>
        <w:numPr>
          <w:ilvl w:val="3"/>
          <w:numId w:val="1128"/>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28"/>
        </w:numPr>
      </w:pPr>
      <w:r>
        <w:t xml:space="preserve">Добавлена кнопка</w:t>
      </w:r>
      <w:r>
        <w:t xml:space="preserve"> </w:t>
      </w:r>
      <w:r>
        <w:t xml:space="preserve">“Продлить”</w:t>
      </w:r>
      <w:r>
        <w:t xml:space="preserve"> </w:t>
      </w:r>
      <w:r>
        <w:t xml:space="preserve">для выданных книг.</w:t>
      </w:r>
    </w:p>
    <w:p>
      <w:pPr>
        <w:numPr>
          <w:ilvl w:val="0"/>
          <w:numId w:val="1114"/>
        </w:numPr>
      </w:pPr>
      <w:r>
        <w:t xml:space="preserve">Функционал продления:</w:t>
      </w:r>
    </w:p>
    <w:p>
      <w:pPr>
        <w:pStyle w:val="Compact"/>
        <w:numPr>
          <w:ilvl w:val="1"/>
          <w:numId w:val="1129"/>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29"/>
        </w:numPr>
      </w:pPr>
      <w:r>
        <w:t xml:space="preserve">В таблицу заявок на продление добавлена колонка «Продлить до» (формат RqstProlongationRequestDate).</w:t>
      </w:r>
    </w:p>
    <w:p>
      <w:pPr>
        <w:pStyle w:val="Compact"/>
        <w:numPr>
          <w:ilvl w:val="1"/>
          <w:numId w:val="1129"/>
        </w:numPr>
      </w:pPr>
      <w:r>
        <w:t xml:space="preserve">Колонка «Дата заказа» переименована в «Дата заявки».</w:t>
      </w:r>
    </w:p>
    <w:p>
      <w:pPr>
        <w:pStyle w:val="Compact"/>
        <w:numPr>
          <w:ilvl w:val="1"/>
          <w:numId w:val="1129"/>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30"/>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30"/>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31"/>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31"/>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32"/>
        </w:numPr>
      </w:pPr>
      <w:r>
        <w:t xml:space="preserve">Обновлены форматы RQST</w:t>
      </w:r>
      <w:r>
        <w:rPr>
          <w:i/>
          <w:iCs/>
        </w:rPr>
        <w:t xml:space="preserve">HTML.pft128, full.pft128, rqst</w:t>
      </w:r>
      <w:r>
        <w:t xml:space="preserve">html_bookland.pft128:</w:t>
      </w:r>
    </w:p>
    <w:p>
      <w:pPr>
        <w:pStyle w:val="Compact"/>
        <w:numPr>
          <w:ilvl w:val="2"/>
          <w:numId w:val="1133"/>
        </w:numPr>
      </w:pPr>
      <w:r>
        <w:t xml:space="preserve">Добавлена логика определения типа заявки (Заказ или Заявка на продление).</w:t>
      </w:r>
    </w:p>
    <w:p>
      <w:pPr>
        <w:pStyle w:val="Compact"/>
        <w:numPr>
          <w:ilvl w:val="2"/>
          <w:numId w:val="1133"/>
        </w:numPr>
      </w:pPr>
      <w:r>
        <w:t xml:space="preserve">Вывод даты, до которой запрашивается продление.</w:t>
      </w:r>
    </w:p>
    <w:p>
      <w:pPr>
        <w:pStyle w:val="Compact"/>
        <w:numPr>
          <w:ilvl w:val="2"/>
          <w:numId w:val="1133"/>
        </w:numPr>
      </w:pPr>
      <w:r>
        <w:t xml:space="preserve">Добавлено экранирование спецсимволов (htmlspecialchars) для безопасности и корректного отображения.</w:t>
      </w:r>
    </w:p>
    <w:p>
      <w:pPr>
        <w:pStyle w:val="Compact"/>
        <w:numPr>
          <w:ilvl w:val="1"/>
          <w:numId w:val="1132"/>
        </w:numPr>
      </w:pPr>
      <w:r>
        <w:t xml:space="preserve">Добавлен новый формат RqstProlongationRequestDate.pft128 для вывода даты продления (поле 928^B).</w:t>
      </w:r>
    </w:p>
    <w:bookmarkStart w:id="569" w:name="связанные-задачи-56"/>
    <w:p>
      <w:pPr>
        <w:pStyle w:val="Heading3"/>
      </w:pPr>
      <w:r>
        <w:t xml:space="preserve">1. Связанные задачи</w:t>
      </w:r>
    </w:p>
    <w:bookmarkStart w:id="568" w:name="соответствует-задача-i128-2234"/>
    <w:p>
      <w:pPr>
        <w:pStyle w:val="Heading4"/>
      </w:pPr>
      <w:r>
        <w:t xml:space="preserve">1.1. 🔗 Соответствует задача: I128-2234</w:t>
      </w:r>
    </w:p>
    <w:p>
      <w:pPr>
        <w:pStyle w:val="BlockText"/>
      </w:pPr>
      <w:hyperlink r:id="rId567">
        <w:r>
          <w:rPr>
            <w:rStyle w:val="Hyperlink"/>
            <w:b/>
            <w:bCs/>
          </w:rPr>
          <w:t xml:space="preserve">[I128-2234]</w:t>
        </w:r>
      </w:hyperlink>
      <w:r>
        <w:t xml:space="preserve"> </w:t>
      </w:r>
      <w:r>
        <w:t xml:space="preserve">Новый Action RQST/GetRqstProlongationForm: Возвращает HTML-форму для модального окна продления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68"/>
    <w:bookmarkEnd w:id="569"/>
    <w:bookmarkEnd w:id="570"/>
    <w:bookmarkStart w:id="571" w:name="X4985278ae042ac630037ea69e0c7f45783aee07"/>
    <w:p>
      <w:pPr>
        <w:pStyle w:val="Heading2"/>
      </w:pPr>
      <w:r>
        <w:t xml:space="preserve">[I128-2154] PHP Warning: Trying to access array offset on value of type int in modules/Syncer/Actions/SyncAll.inc on line 21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18.02.2026 21:24</w:t>
      </w:r>
    </w:p>
    <w:p>
      <w:pPr>
        <w:pStyle w:val="BodyText"/>
      </w:pPr>
      <w:r>
        <w:rPr>
          <w:i/>
          <w:iCs/>
        </w:rPr>
        <w:t xml:space="preserve">Нет описания</w:t>
      </w:r>
    </w:p>
    <w:bookmarkEnd w:id="571"/>
    <w:bookmarkStart w:id="572" w:name="X561c7e95ad3355c4f50a5132b9861dc21b2a755"/>
    <w:p>
      <w:pPr>
        <w:pStyle w:val="Heading2"/>
      </w:pPr>
      <w:r>
        <w:t xml:space="preserve">[I128-1991] PHP Fatal error: Uncaught TypeError: FormatHelper::mnudescbykey(): Argument #2 ($key) must be of type string, null given, called in modules/Users/Formats/bookfull.pft128 on line 52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21.02.2026 14:55</w:t>
      </w:r>
    </w:p>
    <w:p>
      <w:pPr>
        <w:pStyle w:val="BodyText"/>
      </w:pPr>
      <w:r>
        <w:rPr>
          <w:i/>
          <w:iCs/>
        </w:rPr>
        <w:t xml:space="preserve">Нет описания</w:t>
      </w:r>
    </w:p>
    <w:bookmarkEnd w:id="572"/>
    <w:bookmarkStart w:id="587" w:name="Xfbf90098908a631201e0c3924971db4f0a36fc0"/>
    <w:p>
      <w:pPr>
        <w:pStyle w:val="Heading2"/>
      </w:pPr>
      <w:r>
        <w:t xml:space="preserve">[I128-1394] 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21.07.2025 17:07</w:t>
      </w:r>
    </w:p>
    <w:p>
      <w:pPr>
        <w:pStyle w:val="BodyText"/>
      </w:pPr>
      <w:r>
        <w:t xml:space="preserve">Кнопка</w:t>
      </w:r>
      <w:r>
        <w:t xml:space="preserve"> </w:t>
      </w:r>
      <w:r>
        <w:drawing>
          <wp:inline>
            <wp:extent cx="279132" cy="279132"/>
            <wp:effectExtent b="0" l="0" r="0" t="0"/>
            <wp:docPr descr="Рисунок 1 - image-2025-11-26-21-49-29-262.png" title="image-2025-11-26-21-49-29-262.png" id="574" name="Picture"/>
            <a:graphic>
              <a:graphicData uri="http://schemas.openxmlformats.org/drawingml/2006/picture">
                <pic:pic>
                  <pic:nvPicPr>
                    <pic:cNvPr descr="modules/Help/Help/GeneralDescription/WhatsNew/I128/TaskInfo/I128-1394/attachments/image_2025_11_26_21_49_29_262.png" id="575" name="Picture"/>
                    <pic:cNvPicPr>
                      <a:picLocks noChangeArrowheads="1" noChangeAspect="1"/>
                    </pic:cNvPicPr>
                  </pic:nvPicPr>
                  <pic:blipFill>
                    <a:blip r:embed="rId573"/>
                    <a:stretch>
                      <a:fillRect/>
                    </a:stretch>
                  </pic:blipFill>
                  <pic:spPr bwMode="auto">
                    <a:xfrm>
                      <a:off x="0" y="0"/>
                      <a:ext cx="279132" cy="279132"/>
                    </a:xfrm>
                    <a:prstGeom prst="rect">
                      <a:avLst/>
                    </a:prstGeom>
                    <a:noFill/>
                    <a:ln w="9525">
                      <a:noFill/>
                      <a:headEnd/>
                      <a:tailEnd/>
                    </a:ln>
                  </pic:spPr>
                </pic:pic>
              </a:graphicData>
            </a:graphic>
          </wp:inline>
        </w:drawing>
      </w:r>
      <w:r>
        <w:t xml:space="preserve"> </w:t>
      </w:r>
      <w:r>
        <w:t xml:space="preserve">“Восстановить логически удаленную запись”</w:t>
      </w:r>
      <w:r>
        <w:t xml:space="preserve"> </w:t>
      </w:r>
      <w:r>
        <w:t xml:space="preserve">отменяет логическое удаление записи.</w:t>
      </w:r>
    </w:p>
    <w:p>
      <w:pPr>
        <w:pStyle w:val="CaptionedFigure"/>
      </w:pPr>
      <w:r>
        <w:drawing>
          <wp:inline>
            <wp:extent cx="5334000" cy="2480290"/>
            <wp:effectExtent b="0" l="0" r="0" t="0"/>
            <wp:docPr descr="Рисунок 2 - image-2025-11-26-21-50-55-210.png" title="image-2025-11-26-21-50-55-210.png" id="577" name="Picture"/>
            <a:graphic>
              <a:graphicData uri="http://schemas.openxmlformats.org/drawingml/2006/picture">
                <pic:pic>
                  <pic:nvPicPr>
                    <pic:cNvPr descr="modules/Help/Help/GeneralDescription/WhatsNew/I128/TaskInfo/I128-1394/attachments/image_2025_11_26_21_50_55_210.png" id="578" name="Picture"/>
                    <pic:cNvPicPr>
                      <a:picLocks noChangeArrowheads="1" noChangeAspect="1"/>
                    </pic:cNvPicPr>
                  </pic:nvPicPr>
                  <pic:blipFill>
                    <a:blip r:embed="rId576"/>
                    <a:stretch>
                      <a:fillRect/>
                    </a:stretch>
                  </pic:blipFill>
                  <pic:spPr bwMode="auto">
                    <a:xfrm>
                      <a:off x="0" y="0"/>
                      <a:ext cx="5334000" cy="2480290"/>
                    </a:xfrm>
                    <a:prstGeom prst="rect">
                      <a:avLst/>
                    </a:prstGeom>
                    <a:noFill/>
                    <a:ln w="9525">
                      <a:noFill/>
                      <a:headEnd/>
                      <a:tailEnd/>
                    </a:ln>
                  </pic:spPr>
                </pic:pic>
              </a:graphicData>
            </a:graphic>
          </wp:inline>
        </w:drawing>
      </w:r>
    </w:p>
    <w:p>
      <w:pPr>
        <w:pStyle w:val="ImageCaption"/>
      </w:pPr>
      <w:r>
        <w:t xml:space="preserve">Рисунок 2 - image-2025-11-26-21-50-55-210.png</w:t>
      </w:r>
    </w:p>
    <w:p>
      <w:pPr>
        <w:pStyle w:val="BodyText"/>
      </w:pPr>
      <w:r>
        <w:t xml:space="preserve">При успешном исполнении выводится соответствующее окно:</w:t>
      </w:r>
    </w:p>
    <w:p>
      <w:pPr>
        <w:pStyle w:val="CaptionedFigure"/>
      </w:pPr>
      <w:r>
        <w:drawing>
          <wp:inline>
            <wp:extent cx="2638872" cy="1196697"/>
            <wp:effectExtent b="0" l="0" r="0" t="0"/>
            <wp:docPr descr="Рисунок 3 - image-2025-11-26-21-51-44-063.png" title="image-2025-11-26-21-51-44-063.png" id="580" name="Picture"/>
            <a:graphic>
              <a:graphicData uri="http://schemas.openxmlformats.org/drawingml/2006/picture">
                <pic:pic>
                  <pic:nvPicPr>
                    <pic:cNvPr descr="modules/Help/Help/GeneralDescription/WhatsNew/I128/TaskInfo/I128-1394/attachments/image_2025_11_26_21_51_44_063.png" id="581" name="Picture"/>
                    <pic:cNvPicPr>
                      <a:picLocks noChangeArrowheads="1" noChangeAspect="1"/>
                    </pic:cNvPicPr>
                  </pic:nvPicPr>
                  <pic:blipFill>
                    <a:blip r:embed="rId579"/>
                    <a:stretch>
                      <a:fillRect/>
                    </a:stretch>
                  </pic:blipFill>
                  <pic:spPr bwMode="auto">
                    <a:xfrm>
                      <a:off x="0" y="0"/>
                      <a:ext cx="2638872" cy="1196697"/>
                    </a:xfrm>
                    <a:prstGeom prst="rect">
                      <a:avLst/>
                    </a:prstGeom>
                    <a:noFill/>
                    <a:ln w="9525">
                      <a:noFill/>
                      <a:headEnd/>
                      <a:tailEnd/>
                    </a:ln>
                  </pic:spPr>
                </pic:pic>
              </a:graphicData>
            </a:graphic>
          </wp:inline>
        </w:drawing>
      </w:r>
    </w:p>
    <w:p>
      <w:pPr>
        <w:pStyle w:val="ImageCaption"/>
      </w:pPr>
      <w:r>
        <w:t xml:space="preserve">Рисунок 3 - image-2025-11-26-21-51-44-063.png</w:t>
      </w:r>
    </w:p>
    <w:bookmarkStart w:id="586" w:name="связанные-задачи-57"/>
    <w:p>
      <w:pPr>
        <w:pStyle w:val="Heading3"/>
      </w:pPr>
      <w:r>
        <w:t xml:space="preserve">1. Связанные задачи</w:t>
      </w:r>
    </w:p>
    <w:bookmarkStart w:id="583" w:name="blocks-i128-1395"/>
    <w:p>
      <w:pPr>
        <w:pStyle w:val="Heading4"/>
      </w:pPr>
      <w:r>
        <w:t xml:space="preserve">1.1. 🔗 blocks: I128-1395</w:t>
      </w:r>
    </w:p>
    <w:p>
      <w:pPr>
        <w:pStyle w:val="BlockText"/>
      </w:pPr>
      <w:hyperlink r:id="rId582">
        <w:r>
          <w:rPr>
            <w:rStyle w:val="Hyperlink"/>
            <w:b/>
            <w:bCs/>
          </w:rPr>
          <w:t xml:space="preserve">[I128-1395]</w:t>
        </w:r>
      </w:hyperlink>
      <w:r>
        <w:t xml:space="preserve"> </w:t>
      </w:r>
      <w:r>
        <w:t xml:space="preserve">Добавить кнопку</w:t>
      </w:r>
      <w:r>
        <w:t xml:space="preserve"> </w:t>
      </w:r>
      <w:r>
        <w:t xml:space="preserve">“Перерегистрация”</w:t>
      </w:r>
      <w:r>
        <w:t xml:space="preserve"> </w:t>
      </w:r>
      <w:r>
        <w:t xml:space="preserve">на панель инструментов в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583"/>
    <w:bookmarkStart w:id="585" w:name="соответствует-задача-i128-1756"/>
    <w:p>
      <w:pPr>
        <w:pStyle w:val="Heading4"/>
      </w:pPr>
      <w:r>
        <w:t xml:space="preserve">1.2. 🔗 Соответствует задача: I128-1756</w:t>
      </w:r>
    </w:p>
    <w:p>
      <w:pPr>
        <w:pStyle w:val="BlockText"/>
      </w:pPr>
      <w:hyperlink r:id="rId584">
        <w:r>
          <w:rPr>
            <w:rStyle w:val="Hyperlink"/>
            <w:b/>
            <w:bCs/>
          </w:rPr>
          <w:t xml:space="preserve">[I128-1756]</w:t>
        </w:r>
      </w:hyperlink>
      <w:r>
        <w:t xml:space="preserve"> </w:t>
      </w:r>
      <w:r>
        <w:t xml:space="preserve">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85"/>
    <w:bookmarkEnd w:id="586"/>
    <w:bookmarkEnd w:id="587"/>
    <w:bookmarkStart w:id="591" w:name="X8030b4358081afc21ae35173da0c61789cb2a3f"/>
    <w:p>
      <w:pPr>
        <w:pStyle w:val="Heading2"/>
      </w:pPr>
      <w:r>
        <w:t xml:space="preserve">[I128-2101] VirtualRef::API_Get игнорирует фильтр по datetime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09.02.2026 22:42</w:t>
      </w:r>
    </w:p>
    <w:p>
      <w:pPr>
        <w:pStyle w:val="BodyText"/>
      </w:pPr>
      <w:r>
        <w:rPr>
          <w:i/>
          <w:iCs/>
        </w:rPr>
        <w:t xml:space="preserve">Нет описания</w:t>
      </w:r>
    </w:p>
    <w:bookmarkStart w:id="590" w:name="связанные-задачи-58"/>
    <w:p>
      <w:pPr>
        <w:pStyle w:val="Heading3"/>
      </w:pPr>
      <w:r>
        <w:t xml:space="preserve">1. Связанные задачи</w:t>
      </w:r>
    </w:p>
    <w:bookmarkStart w:id="589" w:name="causes-ibk-370"/>
    <w:p>
      <w:pPr>
        <w:pStyle w:val="Heading4"/>
      </w:pPr>
      <w:r>
        <w:t xml:space="preserve">1.1. 🔗 causes: IBK-370</w:t>
      </w:r>
    </w:p>
    <w:p>
      <w:pPr>
        <w:pStyle w:val="BlockText"/>
      </w:pPr>
      <w:hyperlink r:id="rId588">
        <w:r>
          <w:rPr>
            <w:rStyle w:val="Hyperlink"/>
            <w:b/>
            <w:bCs/>
          </w:rPr>
          <w:t xml:space="preserve">[IBK-370]</w:t>
        </w:r>
      </w:hyperlink>
      <w:r>
        <w:t xml:space="preserve"> </w:t>
      </w:r>
      <w:r>
        <w:t xml:space="preserve">Не фильтруется список запросов на виртуальную справку по datetime</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589"/>
    <w:bookmarkEnd w:id="590"/>
    <w:bookmarkEnd w:id="591"/>
    <w:bookmarkStart w:id="597" w:name="X69c7ff36ca98bbffbed05bca1883257c7718f0e"/>
    <w:p>
      <w:pPr>
        <w:pStyle w:val="Heading2"/>
      </w:pPr>
      <w:r>
        <w:t xml:space="preserve">[I128-1967] Сохранение даты и времени последнего изменения вопроса виртуальной справки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14:42</w:t>
      </w:r>
    </w:p>
    <w:p>
      <w:pPr>
        <w:pStyle w:val="BodyText"/>
      </w:pPr>
      <w:r>
        <w:t xml:space="preserve">При изменении записи дата последнего изменения сохраняется в поле 6^E, время последнего изменения сохраняется в поле 6^F</w:t>
      </w:r>
    </w:p>
    <w:p>
      <w:pPr>
        <w:pStyle w:val="BodyText"/>
      </w:pPr>
      <w:r>
        <w:t xml:space="preserve">Дата/время последнего изменения инвертируется с помощью префикса VRTM= значением YYYYMMDDHHmmSS, где:</w:t>
      </w:r>
      <w:r>
        <w:t xml:space="preserve"> </w:t>
      </w:r>
      <w:r>
        <w:t xml:space="preserve">* YYYY - год</w:t>
      </w:r>
      <w:r>
        <w:t xml:space="preserve"> </w:t>
      </w:r>
      <w:r>
        <w:t xml:space="preserve">* MM - Месяц (01-12)</w:t>
      </w:r>
      <w:r>
        <w:t xml:space="preserve"> </w:t>
      </w:r>
      <w:r>
        <w:t xml:space="preserve">* DD - День (01-31)</w:t>
      </w:r>
      <w:r>
        <w:t xml:space="preserve"> </w:t>
      </w:r>
      <w:r>
        <w:t xml:space="preserve">* HH - Час (00-23)</w:t>
      </w:r>
      <w:r>
        <w:t xml:space="preserve"> </w:t>
      </w:r>
      <w:r>
        <w:t xml:space="preserve">* mm - Минуты (00-59)</w:t>
      </w:r>
      <w:r>
        <w:t xml:space="preserve"> </w:t>
      </w:r>
      <w:r>
        <w:t xml:space="preserve">* SS - секунды (00-59)</w:t>
      </w:r>
    </w:p>
    <w:p>
      <w:pPr>
        <w:pStyle w:val="BodyText"/>
      </w:pPr>
      <w:r>
        <w:t xml:space="preserve"> </w:t>
      </w:r>
    </w:p>
    <w:p>
      <w:pPr>
        <w:pStyle w:val="BodyText"/>
      </w:pPr>
      <w:r>
        <w:t xml:space="preserve"> </w:t>
      </w:r>
    </w:p>
    <w:p>
      <w:pPr>
        <w:pStyle w:val="BodyText"/>
      </w:pPr>
      <w:r>
        <w:rPr>
          <w:strike/>
        </w:rPr>
        <w:t xml:space="preserve">-</w:t>
      </w:r>
    </w:p>
    <w:p>
      <w:pPr>
        <w:pStyle w:val="Compact"/>
        <w:numPr>
          <w:ilvl w:val="0"/>
          <w:numId w:val="1134"/>
        </w:numPr>
      </w:pPr>
      <w:hyperlink r:id="rId248">
        <w:r>
          <w:rPr>
            <w:rStyle w:val="Hyperlink"/>
          </w:rPr>
          <w:t xml:space="preserve">+</w:t>
        </w:r>
      </w:hyperlink>
      <w:r>
        <w:t xml:space="preserve"> </w:t>
      </w:r>
      <w:r>
        <w:t xml:space="preserve">Сохранение даты и времени последнего изменения вопроса виртуальной справки</w:t>
      </w:r>
    </w:p>
    <w:p>
      <w:pPr>
        <w:pStyle w:val="Compact"/>
        <w:numPr>
          <w:ilvl w:val="0"/>
          <w:numId w:val="1134"/>
        </w:numPr>
      </w:pPr>
      <w:hyperlink r:id="rId248">
        <w:r>
          <w:rPr>
            <w:rStyle w:val="Hyperlink"/>
          </w:rPr>
          <w:t xml:space="preserve">+</w:t>
        </w:r>
      </w:hyperlink>
      <w:r>
        <w:t xml:space="preserve"> </w:t>
      </w:r>
      <w:r>
        <w:t xml:space="preserve">I128-1968 Возможность сохранения дополнительной информации о вопросе</w:t>
      </w:r>
    </w:p>
    <w:bookmarkStart w:id="596" w:name="связанные-задачи-59"/>
    <w:p>
      <w:pPr>
        <w:pStyle w:val="Heading3"/>
      </w:pPr>
      <w:r>
        <w:t xml:space="preserve">1. Связанные задачи</w:t>
      </w:r>
    </w:p>
    <w:bookmarkStart w:id="593" w:name="соответствует-задача-i128-1975"/>
    <w:p>
      <w:pPr>
        <w:pStyle w:val="Heading4"/>
      </w:pPr>
      <w:r>
        <w:t xml:space="preserve">1.1. 🔗 Соответствует задача: I128-1975</w:t>
      </w:r>
    </w:p>
    <w:p>
      <w:pPr>
        <w:pStyle w:val="BlockText"/>
      </w:pPr>
      <w:hyperlink r:id="rId592">
        <w:r>
          <w:rPr>
            <w:rStyle w:val="Hyperlink"/>
            <w:b/>
            <w:bCs/>
          </w:rPr>
          <w:t xml:space="preserve">[I128-1975]</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93"/>
    <w:bookmarkStart w:id="595" w:name="соответствует-задача-i128-2189"/>
    <w:p>
      <w:pPr>
        <w:pStyle w:val="Heading4"/>
      </w:pPr>
      <w:r>
        <w:t xml:space="preserve">1.2. 🔗 Соответствует задача: I128-2189</w:t>
      </w:r>
    </w:p>
    <w:p>
      <w:pPr>
        <w:pStyle w:val="BlockText"/>
      </w:pPr>
      <w:hyperlink r:id="rId594">
        <w:r>
          <w:rPr>
            <w:rStyle w:val="Hyperlink"/>
            <w:b/>
            <w:bCs/>
          </w:rPr>
          <w:t xml:space="preserve">[I128-2189]</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95"/>
    <w:bookmarkEnd w:id="596"/>
    <w:bookmarkEnd w:id="597"/>
    <w:bookmarkStart w:id="601" w:name="Xd164eeaad1270ed72640c5365648fb733ae8049"/>
    <w:p>
      <w:pPr>
        <w:pStyle w:val="Heading2"/>
      </w:pPr>
      <w:r>
        <w:t xml:space="preserve">[I128-1968] Возможность сохранения дополнительной информации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14:43</w:t>
      </w:r>
    </w:p>
    <w:p>
      <w:pPr>
        <w:pStyle w:val="BodyText"/>
      </w:pPr>
      <w:r>
        <w:t xml:space="preserve">Добавлено новое поле 71:</w:t>
      </w:r>
      <w:r>
        <w:t xml:space="preserve"> </w:t>
      </w:r>
      <w:r>
        <w:t xml:space="preserve">* ^A: Идентификатор во внешней системе</w:t>
      </w:r>
      <w:r>
        <w:t xml:space="preserve"> </w:t>
      </w:r>
      <w:r>
        <w:t xml:space="preserve">* ^B: Разрешить опубликовать результаты поиска во внешней системе</w:t>
      </w:r>
      <w:r>
        <w:t xml:space="preserve"> </w:t>
      </w:r>
      <w:r>
        <w:t xml:space="preserve">* ^C: Дополнительная информация</w:t>
      </w:r>
      <w:r>
        <w:t xml:space="preserve"> </w:t>
      </w:r>
      <w:r>
        <w:t xml:space="preserve">* ^D: Тип документа</w:t>
      </w:r>
      <w:r>
        <w:t xml:space="preserve"> </w:t>
      </w:r>
      <w:r>
        <w:t xml:space="preserve">* ^E: Другой тип документа</w:t>
      </w:r>
      <w:r>
        <w:t xml:space="preserve"> </w:t>
      </w:r>
      <w:r>
        <w:t xml:space="preserve">* ^F: Временной диапазон</w:t>
      </w:r>
      <w:r>
        <w:t xml:space="preserve"> </w:t>
      </w:r>
      <w:r>
        <w:t xml:space="preserve">* ^G: Язык представления информации</w:t>
      </w:r>
      <w:r>
        <w:t xml:space="preserve"> </w:t>
      </w:r>
      <w:r>
        <w:t xml:space="preserve">* ^H: Убрать из ЛК пользователя</w:t>
      </w:r>
      <w:r>
        <w:t xml:space="preserve"> </w:t>
      </w:r>
      <w:r>
        <w:t xml:space="preserve">* ^I: Дополнительный E-mail пользователя</w:t>
      </w:r>
    </w:p>
    <w:p>
      <w:pPr>
        <w:pStyle w:val="BodyText"/>
      </w:pPr>
      <w:r>
        <w:t xml:space="preserve">Также сформирован новый индекс: VRSI= - Идентификатор во внешней системе</w:t>
      </w:r>
    </w:p>
    <w:p>
      <w:pPr>
        <w:pStyle w:val="BodyText"/>
      </w:pPr>
      <w:r>
        <w:t xml:space="preserve"> </w:t>
      </w:r>
    </w:p>
    <w:p>
      <w:pPr>
        <w:pStyle w:val="CaptionedFigure"/>
      </w:pPr>
      <w:r>
        <w:drawing>
          <wp:inline>
            <wp:extent cx="5334000" cy="2568804"/>
            <wp:effectExtent b="0" l="0" r="0" t="0"/>
            <wp:docPr descr="Рисунок 1 - image-2025-12-05-22-38-13-150.png" title="image-2025-12-05-22-38-13-150.png" id="599" name="Picture"/>
            <a:graphic>
              <a:graphicData uri="http://schemas.openxmlformats.org/drawingml/2006/picture">
                <pic:pic>
                  <pic:nvPicPr>
                    <pic:cNvPr descr="modules/Help/Help/GeneralDescription/WhatsNew/I128/TaskInfo/I128-1968/attachments/image_2025_12_05_22_38_13_150.png" id="600" name="Picture"/>
                    <pic:cNvPicPr>
                      <a:picLocks noChangeArrowheads="1" noChangeAspect="1"/>
                    </pic:cNvPicPr>
                  </pic:nvPicPr>
                  <pic:blipFill>
                    <a:blip r:embed="rId598"/>
                    <a:stretch>
                      <a:fillRect/>
                    </a:stretch>
                  </pic:blipFill>
                  <pic:spPr bwMode="auto">
                    <a:xfrm>
                      <a:off x="0" y="0"/>
                      <a:ext cx="5334000" cy="2568804"/>
                    </a:xfrm>
                    <a:prstGeom prst="rect">
                      <a:avLst/>
                    </a:prstGeom>
                    <a:noFill/>
                    <a:ln w="9525">
                      <a:noFill/>
                      <a:headEnd/>
                      <a:tailEnd/>
                    </a:ln>
                  </pic:spPr>
                </pic:pic>
              </a:graphicData>
            </a:graphic>
          </wp:inline>
        </w:drawing>
      </w:r>
    </w:p>
    <w:p>
      <w:pPr>
        <w:pStyle w:val="ImageCaption"/>
      </w:pPr>
      <w:r>
        <w:t xml:space="preserve">Рисунок 1 - image-2025-12-05-22-38-13-150.png</w:t>
      </w:r>
    </w:p>
    <w:p>
      <w:pPr>
        <w:pStyle w:val="BodyText"/>
      </w:pPr>
      <w:r>
        <w:t xml:space="preserve">Параметры могут быть указаны при создании ответа или при создании вопроса</w:t>
      </w:r>
    </w:p>
    <w:p>
      <w:pPr>
        <w:pStyle w:val="BodyText"/>
      </w:pPr>
      <w:r>
        <w:rPr>
          <w:strike/>
        </w:rPr>
        <w:t xml:space="preserve">-</w:t>
      </w:r>
    </w:p>
    <w:p>
      <w:pPr>
        <w:pStyle w:val="Compact"/>
        <w:numPr>
          <w:ilvl w:val="0"/>
          <w:numId w:val="1135"/>
        </w:numPr>
      </w:pPr>
      <w:r>
        <w:t xml:space="preserve">Выпуск версии 2026.1</w:t>
      </w:r>
    </w:p>
    <w:p>
      <w:pPr>
        <w:pStyle w:val="FirstParagraph"/>
      </w:pPr>
      <w:r>
        <w:rPr>
          <w:strike/>
        </w:rPr>
        <w:t xml:space="preserve">-</w:t>
      </w:r>
    </w:p>
    <w:p>
      <w:pPr>
        <w:pStyle w:val="Compact"/>
        <w:numPr>
          <w:ilvl w:val="0"/>
          <w:numId w:val="1136"/>
        </w:numPr>
      </w:pPr>
      <w:r>
        <w:t xml:space="preserve">Выпуск версии 2026.1</w:t>
      </w:r>
    </w:p>
    <w:p>
      <w:pPr>
        <w:pStyle w:val="FirstParagraph"/>
      </w:pPr>
      <w:r>
        <w:rPr>
          <w:strike/>
        </w:rPr>
        <w:t xml:space="preserve">-</w:t>
      </w:r>
    </w:p>
    <w:p>
      <w:pPr>
        <w:pStyle w:val="Compact"/>
        <w:numPr>
          <w:ilvl w:val="0"/>
          <w:numId w:val="1137"/>
        </w:numPr>
      </w:pPr>
      <w:hyperlink r:id="rId248">
        <w:r>
          <w:rPr>
            <w:rStyle w:val="Hyperlink"/>
          </w:rPr>
          <w:t xml:space="preserve">+</w:t>
        </w:r>
      </w:hyperlink>
      <w:r>
        <w:t xml:space="preserve"> </w:t>
      </w:r>
      <w:r>
        <w:t xml:space="preserve">Сохранение даты и времени последнего изменения вопроса виртуальной справки</w:t>
      </w:r>
    </w:p>
    <w:p>
      <w:pPr>
        <w:pStyle w:val="Compact"/>
        <w:numPr>
          <w:ilvl w:val="0"/>
          <w:numId w:val="1137"/>
        </w:numPr>
      </w:pPr>
      <w:hyperlink r:id="rId248">
        <w:r>
          <w:rPr>
            <w:rStyle w:val="Hyperlink"/>
          </w:rPr>
          <w:t xml:space="preserve">+</w:t>
        </w:r>
      </w:hyperlink>
      <w:r>
        <w:t xml:space="preserve"> </w:t>
      </w:r>
      <w:r>
        <w:t xml:space="preserve">I128-1968 Возможность сохранения дополнительной информации о вопросе</w:t>
      </w:r>
    </w:p>
    <w:p>
      <w:pPr>
        <w:pStyle w:val="FirstParagraph"/>
      </w:pPr>
      <w:r>
        <w:rPr>
          <w:strike/>
        </w:rPr>
        <w:t xml:space="preserve">-</w:t>
      </w:r>
    </w:p>
    <w:p>
      <w:pPr>
        <w:numPr>
          <w:ilvl w:val="0"/>
          <w:numId w:val="1138"/>
        </w:numPr>
      </w:pPr>
      <w:r>
        <w:t xml:space="preserve">Версия 2026.1</w:t>
      </w:r>
    </w:p>
    <w:p>
      <w:pPr>
        <w:numPr>
          <w:ilvl w:val="0"/>
          <w:numId w:val="1138"/>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39"/>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40"/>
        </w:numPr>
      </w:pPr>
      <w:r>
        <w:t xml:space="preserve">Документация</w:t>
      </w:r>
    </w:p>
    <w:p>
      <w:pPr>
        <w:numPr>
          <w:ilvl w:val="0"/>
          <w:numId w:val="1139"/>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39"/>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41"/>
        </w:numPr>
      </w:pPr>
      <w:r>
        <w:t xml:space="preserve">Новые возможности</w:t>
      </w:r>
    </w:p>
    <w:p>
      <w:pPr>
        <w:numPr>
          <w:ilvl w:val="0"/>
          <w:numId w:val="1139"/>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39"/>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39"/>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39"/>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39"/>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42"/>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39"/>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39"/>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39"/>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39"/>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39"/>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39"/>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39"/>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43"/>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39"/>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39"/>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39"/>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44"/>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39"/>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45"/>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39"/>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39"/>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39"/>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39"/>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39"/>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39"/>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39"/>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39"/>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46"/>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39"/>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39"/>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39"/>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39"/>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39"/>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39"/>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39"/>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47"/>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48"/>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39"/>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39"/>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39"/>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39"/>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39"/>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39"/>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39"/>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149"/>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39"/>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150"/>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39"/>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151"/>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39"/>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152"/>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39"/>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153"/>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39"/>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39"/>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39"/>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39"/>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154"/>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39"/>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39"/>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601"/>
    <w:bookmarkStart w:id="610" w:name="X8266136fa2285d7431c6c0f74b7cdbf37cb3e33"/>
    <w:p>
      <w:pPr>
        <w:pStyle w:val="Heading2"/>
      </w:pPr>
      <w:r>
        <w:t xml:space="preserve">[I128-1969] Новая API-функция VirtualRef::API_Create - API: Создать вопрос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14:44</w:t>
      </w:r>
    </w:p>
    <w:p>
      <w:pPr>
        <w:pStyle w:val="Compact"/>
        <w:numPr>
          <w:ilvl w:val="0"/>
          <w:numId w:val="1155"/>
        </w:numPr>
      </w:pPr>
      <w:r>
        <w:t xml:space="preserve">Заголовок</w:t>
      </w:r>
      <w:r>
        <w:t xml:space="preserve"> </w:t>
      </w:r>
      <w:r>
        <w:t xml:space="preserve">VirtualRef::API_Create(string $question, string $userId, int $datetime = 0, array $additionalFields = []}</w:t>
      </w:r>
    </w:p>
    <w:p>
      <w:pPr>
        <w:pStyle w:val="Compact"/>
        <w:numPr>
          <w:ilvl w:val="0"/>
          <w:numId w:val="1155"/>
        </w:numPr>
      </w:pPr>
      <w:r>
        <w:t xml:space="preserve">Описание</w:t>
      </w:r>
    </w:p>
    <w:p>
      <w:pPr>
        <w:pStyle w:val="FirstParagraph"/>
      </w:pPr>
      <w:r>
        <w:t xml:space="preserve">Создает новый вопрос</w:t>
      </w:r>
    </w:p>
    <w:p>
      <w:pPr>
        <w:pStyle w:val="BodyText"/>
      </w:pPr>
      <w:r>
        <w:t xml:space="preserve">Функция не возвращает значений</w:t>
      </w:r>
      <w:r>
        <w:t xml:space="preserve"> </w:t>
      </w:r>
      <w:r>
        <w:t xml:space="preserve">1. Параметры</w:t>
      </w:r>
      <w:r>
        <w:t xml:space="preserve"> </w:t>
      </w:r>
      <w:r>
        <w:t xml:space="preserve">|Тип|Параметр|По умолчанию|Описание|</w:t>
      </w:r>
      <w:r>
        <w:t xml:space="preserve"> </w:t>
      </w:r>
      <w:r>
        <w:t xml:space="preserve">|string|</w:t>
      </w:r>
      <m:oMath>
        <m:r>
          <m:t>q</m:t>
        </m:r>
        <m:r>
          <m:t>u</m:t>
        </m:r>
        <m:r>
          <m:t>e</m:t>
        </m:r>
        <m:r>
          <m:t>s</m:t>
        </m:r>
        <m:r>
          <m:t>t</m:t>
        </m:r>
        <m:r>
          <m:t>i</m:t>
        </m:r>
        <m:r>
          <m:t>o</m:t>
        </m:r>
        <m:r>
          <m:t>n</m:t>
        </m:r>
        <m:r>
          <m:rPr>
            <m:sty m:val="p"/>
          </m:rPr>
          <m:t>|</m:t>
        </m:r>
        <m:r>
          <m:rPr>
            <m:sty m:val="p"/>
          </m:rPr>
          <m:t>*</m:t>
        </m:r>
        <m:r>
          <m:rPr>
            <m:sty m:val="p"/>
          </m:rPr>
          <m:t>*</m:t>
        </m:r>
        <m:r>
          <m:t>О</m:t>
        </m:r>
        <m:r>
          <m:t>б</m:t>
        </m:r>
        <m:r>
          <m:t>я</m:t>
        </m:r>
        <m:r>
          <m:t>з</m:t>
        </m:r>
        <m:r>
          <m:t>а</m:t>
        </m:r>
        <m:r>
          <m:t>т</m:t>
        </m:r>
        <m:r>
          <m:t>е</m:t>
        </m:r>
        <m:r>
          <m:t>л</m:t>
        </m:r>
        <m:r>
          <m:t>ь</m:t>
        </m:r>
        <m:r>
          <m:t>н</m:t>
        </m:r>
        <m:r>
          <m:t>ы</m:t>
        </m:r>
        <m:r>
          <m:t>й</m:t>
        </m:r>
        <m:r>
          <m:rPr>
            <m:sty m:val="p"/>
          </m:rPr>
          <m:t>*</m:t>
        </m:r>
        <m:r>
          <m:rPr>
            <m:sty m:val="p"/>
          </m:rPr>
          <m:t>*</m:t>
        </m:r>
        <m:r>
          <m:rPr>
            <m:sty m:val="p"/>
          </m:rPr>
          <m:t>|</m:t>
        </m:r>
        <m:r>
          <m:t>Т</m:t>
        </m:r>
        <m:r>
          <m:t>е</m:t>
        </m:r>
        <m:r>
          <m:t>к</m:t>
        </m:r>
        <m:r>
          <m:t>с</m:t>
        </m:r>
        <m:r>
          <m:t>т</m:t>
        </m:r>
        <m:r>
          <m:t>в</m:t>
        </m:r>
        <m:r>
          <m:t>о</m:t>
        </m:r>
        <m:r>
          <m:t>п</m:t>
        </m:r>
        <m:r>
          <m:t>р</m:t>
        </m:r>
        <m:r>
          <m:t>о</m:t>
        </m:r>
        <m:r>
          <m:t>с</m:t>
        </m:r>
        <m:r>
          <m:t>а</m:t>
        </m:r>
        <m:r>
          <m:rPr>
            <m:sty m:val="p"/>
          </m:rPr>
          <m:t>|</m:t>
        </m:r>
        <m:r>
          <m:rPr>
            <m:sty m:val="p"/>
          </m:rPr>
          <m:t>|</m:t>
        </m:r>
        <m:r>
          <m:t>s</m:t>
        </m:r>
        <m:r>
          <m:t>t</m:t>
        </m:r>
        <m:r>
          <m:t>r</m:t>
        </m:r>
        <m:r>
          <m:t>i</m:t>
        </m:r>
        <m:r>
          <m:t>n</m:t>
        </m:r>
        <m:r>
          <m:t>g</m:t>
        </m:r>
        <m:r>
          <m:rPr>
            <m:sty m:val="p"/>
          </m:rPr>
          <m:t>|</m:t>
        </m:r>
      </m:oMath>
      <w:r>
        <w:t xml:space="preserve">userId|</w:t>
      </w:r>
      <w:r>
        <w:rPr>
          <w:b/>
          <w:bCs/>
        </w:rPr>
        <w:t xml:space="preserve">Обязательный</w:t>
      </w:r>
      <w:r>
        <w:t xml:space="preserve">|Идентификатор пользователя, задавшего вопрос|</w:t>
      </w:r>
      <w:r>
        <w:t xml:space="preserve"> </w:t>
      </w:r>
      <w:r>
        <w:t xml:space="preserve">|int|</w:t>
      </w:r>
      <m:oMath>
        <m:r>
          <m:t>d</m:t>
        </m:r>
        <m:r>
          <m:t>a</m:t>
        </m:r>
        <m:r>
          <m:t>t</m:t>
        </m:r>
        <m:r>
          <m:t>e</m:t>
        </m:r>
        <m:r>
          <m:t>t</m:t>
        </m:r>
        <m:r>
          <m:t>i</m:t>
        </m:r>
        <m:r>
          <m:t>m</m:t>
        </m:r>
        <m:r>
          <m:t>e</m:t>
        </m:r>
        <m:r>
          <m:rPr>
            <m:sty m:val="p"/>
          </m:rPr>
          <m:t>|</m:t>
        </m:r>
        <m:r>
          <m:t>0</m:t>
        </m:r>
        <m:r>
          <m:rPr>
            <m:sty m:val="p"/>
          </m:rPr>
          <m:t>|</m:t>
        </m:r>
        <m:r>
          <m:t>Д</m:t>
        </m:r>
        <m:r>
          <m:t>а</m:t>
        </m:r>
        <m:r>
          <m:t>т</m:t>
        </m:r>
        <m:r>
          <m:t>а</m:t>
        </m:r>
        <m:r>
          <m:t>и</m:t>
        </m:r>
        <m:r>
          <m:t>в</m:t>
        </m:r>
        <m:r>
          <m:t>р</m:t>
        </m:r>
        <m:r>
          <m:t>е</m:t>
        </m:r>
        <m:r>
          <m:t>м</m:t>
        </m:r>
        <m:r>
          <m:t>я</m:t>
        </m:r>
        <m:r>
          <m:t>с</m:t>
        </m:r>
        <m:r>
          <m:t>о</m:t>
        </m:r>
        <m:r>
          <m:t>з</m:t>
        </m:r>
        <m:r>
          <m:t>д</m:t>
        </m:r>
        <m:r>
          <m:t>а</m:t>
        </m:r>
        <m:r>
          <m:t>н</m:t>
        </m:r>
        <m:r>
          <m:t>и</m:t>
        </m:r>
        <m:r>
          <m:t>я</m:t>
        </m:r>
        <m:r>
          <m:t>в</m:t>
        </m:r>
        <m:r>
          <m:t>о</m:t>
        </m:r>
        <m:r>
          <m:t>п</m:t>
        </m:r>
        <m:r>
          <m:t>р</m:t>
        </m:r>
        <m:r>
          <m:t>о</m:t>
        </m:r>
        <m:r>
          <m:t>с</m:t>
        </m:r>
        <m:r>
          <m:t>а</m:t>
        </m:r>
        <m:r>
          <m:t>в</m:t>
        </m:r>
        <m:r>
          <m:t>ф</m:t>
        </m:r>
        <m:r>
          <m:t>о</m:t>
        </m:r>
        <m:r>
          <m:t>р</m:t>
        </m:r>
        <m:r>
          <m:t>м</m:t>
        </m:r>
        <m:r>
          <m:t>а</m:t>
        </m:r>
        <m:r>
          <m:t>т</m:t>
        </m:r>
        <m:r>
          <m:t>е</m:t>
        </m:r>
        <m:r>
          <m:t>u</m:t>
        </m:r>
        <m:r>
          <m:t>n</m:t>
        </m:r>
        <m:r>
          <m:t>i</m:t>
        </m:r>
        <m:r>
          <m:t>x</m:t>
        </m:r>
        <m:r>
          <m:t>t</m:t>
        </m:r>
        <m:r>
          <m:t>i</m:t>
        </m:r>
        <m:r>
          <m:t>m</m:t>
        </m:r>
        <m:r>
          <m:t>e</m:t>
        </m:r>
        <m:r>
          <m:rPr>
            <m:sty m:val="p"/>
          </m:rPr>
          <m:t>|</m:t>
        </m:r>
        <m:r>
          <m:rPr>
            <m:sty m:val="p"/>
          </m:rPr>
          <m:t>|</m:t>
        </m:r>
        <m:r>
          <m:t>a</m:t>
        </m:r>
        <m:r>
          <m:t>r</m:t>
        </m:r>
        <m:r>
          <m:t>r</m:t>
        </m:r>
        <m:r>
          <m:t>a</m:t>
        </m:r>
        <m:r>
          <m:t>y</m:t>
        </m:r>
        <m:r>
          <m:rPr>
            <m:sty m:val="p"/>
          </m:rPr>
          <m:t>|</m:t>
        </m:r>
      </m:oMath>
      <w:r>
        <w:t xml:space="preserve">additionalFields|array ( )|Дополнительные поля, которые необходимо добавить в запись при создании запроса. Массив имеет вид $additionalFields</w:t>
      </w:r>
      <w:hyperlink r:id="rId602">
        <w:r>
          <w:rPr>
            <w:rStyle w:val="Hyperlink"/>
          </w:rPr>
          <w:t xml:space="preserve">field</w:t>
        </w:r>
      </w:hyperlink>
      <w:hyperlink r:id="rId603">
        <w:r>
          <w:rPr>
            <w:rStyle w:val="Hyperlink"/>
          </w:rPr>
          <w:t xml:space="preserve">occ</w:t>
        </w:r>
        <w:r>
          <w:rPr>
            <w:rStyle w:val="Hyperlink"/>
          </w:rPr>
          <w:t xml:space="preserve">1</w:t>
        </w:r>
      </w:hyperlink>
      <w:hyperlink r:id="rId604">
        <w:r>
          <w:rPr>
            <w:rStyle w:val="Hyperlink"/>
          </w:rPr>
          <w:t xml:space="preserve">subfield</w:t>
        </w:r>
      </w:hyperlink>
      <w:r>
        <w:t xml:space="preserve">=value|</w:t>
      </w:r>
    </w:p>
    <w:bookmarkStart w:id="609" w:name="связанные-задачи-60"/>
    <w:p>
      <w:pPr>
        <w:pStyle w:val="Heading3"/>
      </w:pPr>
      <w:r>
        <w:t xml:space="preserve">1. Связанные задачи</w:t>
      </w:r>
    </w:p>
    <w:bookmarkStart w:id="606" w:name="соответствует-задача-i128-1976"/>
    <w:p>
      <w:pPr>
        <w:pStyle w:val="Heading4"/>
      </w:pPr>
      <w:r>
        <w:t xml:space="preserve">1.1. 🔗 Соответствует задача: I128-1976</w:t>
      </w:r>
    </w:p>
    <w:p>
      <w:pPr>
        <w:pStyle w:val="BlockText"/>
      </w:pPr>
      <w:hyperlink r:id="rId605">
        <w:r>
          <w:rPr>
            <w:rStyle w:val="Hyperlink"/>
            <w:b/>
            <w:bCs/>
          </w:rPr>
          <w:t xml:space="preserve">[I128-1976]</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06"/>
    <w:bookmarkStart w:id="608" w:name="соответствует-задача-i128-2191"/>
    <w:p>
      <w:pPr>
        <w:pStyle w:val="Heading4"/>
      </w:pPr>
      <w:r>
        <w:t xml:space="preserve">1.2. 🔗 Соответствует задача: I128-2191</w:t>
      </w:r>
    </w:p>
    <w:p>
      <w:pPr>
        <w:pStyle w:val="BlockText"/>
      </w:pPr>
      <w:hyperlink r:id="rId607">
        <w:r>
          <w:rPr>
            <w:rStyle w:val="Hyperlink"/>
            <w:b/>
            <w:bCs/>
          </w:rPr>
          <w:t xml:space="preserve">[I128-2191]</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08"/>
    <w:bookmarkEnd w:id="609"/>
    <w:bookmarkEnd w:id="610"/>
    <w:bookmarkStart w:id="616" w:name="X1bbd1c07e4464977189ce4f36ce9fddd8751585"/>
    <w:p>
      <w:pPr>
        <w:pStyle w:val="Heading2"/>
      </w:pPr>
      <w:r>
        <w:t xml:space="preserve">[I128-1970] Новая API-функция VirtualRef::API_Get - API: Получить список последних вопросов (начиная с метки времени)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14:45</w:t>
      </w:r>
    </w:p>
    <w:p>
      <w:pPr>
        <w:pStyle w:val="Compact"/>
        <w:numPr>
          <w:ilvl w:val="0"/>
          <w:numId w:val="1156"/>
        </w:numPr>
      </w:pPr>
      <w:r>
        <w:t xml:space="preserve">Заголовок</w:t>
      </w:r>
    </w:p>
    <w:p>
      <w:pPr>
        <w:pStyle w:val="FirstParagraph"/>
      </w:pPr>
      <w:r>
        <w:t xml:space="preserve">VirtualRef::API_Get(int $datetime = 0)</w:t>
      </w:r>
      <w:r>
        <w:t xml:space="preserve"> </w:t>
      </w:r>
      <w:r>
        <w:t xml:space="preserve">1. Описание</w:t>
      </w:r>
    </w:p>
    <w:p>
      <w:pPr>
        <w:pStyle w:val="BodyText"/>
      </w:pPr>
      <w:r>
        <w:t xml:space="preserve">Читает список терминов VRTM= начиная с переданной в параметре</w:t>
      </w:r>
    </w:p>
    <w:p>
      <w:pPr>
        <w:pStyle w:val="BodyText"/>
      </w:pPr>
      <w:r>
        <w:t xml:space="preserve">Возвращает структуру типа class VirtialRef</w:t>
      </w:r>
      <w:r>
        <w:rPr>
          <w:i/>
          <w:iCs/>
        </w:rPr>
        <w:t xml:space="preserve">API</w:t>
      </w:r>
      <w:r>
        <w:t xml:space="preserve">Get.</w:t>
      </w:r>
      <w:r>
        <w:t xml:space="preserve"> </w:t>
      </w:r>
      <w:r>
        <w:t xml:space="preserve">1. Параметры</w:t>
      </w:r>
      <w:r>
        <w:t xml:space="preserve"> </w:t>
      </w:r>
      <w:r>
        <w:t xml:space="preserve">|Тип|Параметр|По умолчанию|Описание|</w:t>
      </w:r>
      <w:r>
        <w:t xml:space="preserve"> </w:t>
      </w:r>
      <w:r>
        <w:t xml:space="preserve">|int|$datetime|0|Дата/время в формате unixtime. Получить последние запросы, начиная с этой метки времени|</w:t>
      </w:r>
    </w:p>
    <w:bookmarkStart w:id="615" w:name="связанные-задачи-61"/>
    <w:p>
      <w:pPr>
        <w:pStyle w:val="Heading3"/>
      </w:pPr>
      <w:r>
        <w:t xml:space="preserve">1. Связанные задачи</w:t>
      </w:r>
    </w:p>
    <w:bookmarkStart w:id="612" w:name="соответствует-задача-i128-1977"/>
    <w:p>
      <w:pPr>
        <w:pStyle w:val="Heading4"/>
      </w:pPr>
      <w:r>
        <w:t xml:space="preserve">1.1. 🔗 Соответствует задача: I128-1977</w:t>
      </w:r>
    </w:p>
    <w:p>
      <w:pPr>
        <w:pStyle w:val="BlockText"/>
      </w:pPr>
      <w:hyperlink r:id="rId611">
        <w:r>
          <w:rPr>
            <w:rStyle w:val="Hyperlink"/>
            <w:b/>
            <w:bCs/>
          </w:rPr>
          <w:t xml:space="preserve">[I128-1977]</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2"/>
    <w:bookmarkStart w:id="614" w:name="соответствует-задача-i128-2192"/>
    <w:p>
      <w:pPr>
        <w:pStyle w:val="Heading4"/>
      </w:pPr>
      <w:r>
        <w:t xml:space="preserve">1.2. 🔗 Соответствует задача: I128-2192</w:t>
      </w:r>
    </w:p>
    <w:p>
      <w:pPr>
        <w:pStyle w:val="BlockText"/>
      </w:pPr>
      <w:hyperlink r:id="rId613">
        <w:r>
          <w:rPr>
            <w:rStyle w:val="Hyperlink"/>
            <w:b/>
            <w:bCs/>
          </w:rPr>
          <w:t xml:space="preserve">[I128-2192]</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4"/>
    <w:bookmarkEnd w:id="615"/>
    <w:bookmarkEnd w:id="616"/>
    <w:bookmarkStart w:id="622" w:name="Xe47488f0ae23c4b5472f8f1be4cd228b53484f2"/>
    <w:p>
      <w:pPr>
        <w:pStyle w:val="Heading2"/>
      </w:pPr>
      <w:r>
        <w:t xml:space="preserve">[I128-1971] Новая API-функция VirtualRef::API_Hide - API: Убрать ответ на вопрос из ЛК внешней системы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14:45</w:t>
      </w:r>
    </w:p>
    <w:p>
      <w:pPr>
        <w:pStyle w:val="Compact"/>
        <w:numPr>
          <w:ilvl w:val="0"/>
          <w:numId w:val="1157"/>
        </w:numPr>
      </w:pPr>
      <w:r>
        <w:t xml:space="preserve">Заголовок</w:t>
      </w:r>
      <w:r>
        <w:t xml:space="preserve"> </w:t>
      </w:r>
      <w:r>
        <w:t xml:space="preserve">VirtualRef::API_Hide(string $sid)</w:t>
      </w:r>
    </w:p>
    <w:p>
      <w:pPr>
        <w:pStyle w:val="Compact"/>
        <w:numPr>
          <w:ilvl w:val="0"/>
          <w:numId w:val="1157"/>
        </w:numPr>
      </w:pPr>
      <w:r>
        <w:t xml:space="preserve">Описание</w:t>
      </w:r>
      <w:r>
        <w:t xml:space="preserve"> </w:t>
      </w:r>
      <w:r>
        <w:t xml:space="preserve">Устанавливает значение поля 71^H в значение 1</w:t>
      </w:r>
    </w:p>
    <w:p>
      <w:pPr>
        <w:pStyle w:val="FirstParagraph"/>
      </w:pPr>
      <w:r>
        <w:t xml:space="preserve">Должно обрабатываться во внешних системах (порталах)</w:t>
      </w:r>
      <w:r>
        <w:t xml:space="preserve"> </w:t>
      </w:r>
      <w:r>
        <w:t xml:space="preserve">1. Параметры</w:t>
      </w:r>
      <w:r>
        <w:t xml:space="preserve"> </w:t>
      </w:r>
      <w:r>
        <w:t xml:space="preserve">|Тип|Параметр|По умолчанию|Описание|</w:t>
      </w:r>
      <w:r>
        <w:t xml:space="preserve"> </w:t>
      </w:r>
      <w:r>
        <w:t xml:space="preserve">|string|$sid|</w:t>
      </w:r>
      <w:r>
        <w:rPr>
          <w:b/>
          <w:bCs/>
        </w:rPr>
        <w:t xml:space="preserve">Обязательный</w:t>
      </w:r>
      <w:r>
        <w:t xml:space="preserve">|SID записи VirtualRef|</w:t>
      </w:r>
    </w:p>
    <w:bookmarkStart w:id="621" w:name="связанные-задачи-62"/>
    <w:p>
      <w:pPr>
        <w:pStyle w:val="Heading3"/>
      </w:pPr>
      <w:r>
        <w:t xml:space="preserve">1. Связанные задачи</w:t>
      </w:r>
    </w:p>
    <w:bookmarkStart w:id="618" w:name="соответствует-задача-i128-1978"/>
    <w:p>
      <w:pPr>
        <w:pStyle w:val="Heading4"/>
      </w:pPr>
      <w:r>
        <w:t xml:space="preserve">1.1. 🔗 Соответствует задача: I128-1978</w:t>
      </w:r>
    </w:p>
    <w:p>
      <w:pPr>
        <w:pStyle w:val="BlockText"/>
      </w:pPr>
      <w:hyperlink r:id="rId617">
        <w:r>
          <w:rPr>
            <w:rStyle w:val="Hyperlink"/>
            <w:b/>
            <w:bCs/>
          </w:rPr>
          <w:t xml:space="preserve">[I128-1978]</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8"/>
    <w:bookmarkStart w:id="620" w:name="соответствует-задача-i128-2193"/>
    <w:p>
      <w:pPr>
        <w:pStyle w:val="Heading4"/>
      </w:pPr>
      <w:r>
        <w:t xml:space="preserve">1.2. 🔗 Соответствует задача: I128-2193</w:t>
      </w:r>
    </w:p>
    <w:p>
      <w:pPr>
        <w:pStyle w:val="BlockText"/>
      </w:pPr>
      <w:hyperlink r:id="rId619">
        <w:r>
          <w:rPr>
            <w:rStyle w:val="Hyperlink"/>
            <w:b/>
            <w:bCs/>
          </w:rPr>
          <w:t xml:space="preserve">[I128-2193]</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0"/>
    <w:bookmarkEnd w:id="621"/>
    <w:bookmarkEnd w:id="622"/>
    <w:bookmarkStart w:id="628" w:name="Xeafec78f95f6ddeb4a2b3649cc2781d7fdf7e7c"/>
    <w:p>
      <w:pPr>
        <w:pStyle w:val="Heading2"/>
      </w:pPr>
      <w:r>
        <w:t xml:space="preserve">[I128-1987] Новое поле в информации о запросе виртуальной справки (при доступе по API): Телефон для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14:54</w:t>
      </w:r>
    </w:p>
    <w:p>
      <w:pPr>
        <w:pStyle w:val="BodyText"/>
      </w:pPr>
      <w:hyperlink r:id="rId248">
        <w:r>
          <w:rPr>
            <w:rStyle w:val="Hyperlink"/>
          </w:rPr>
          <w:t xml:space="preserve">+</w:t>
        </w:r>
      </w:hyperlink>
      <w:r>
        <w:t xml:space="preserve"> </w:t>
      </w:r>
      <w:r>
        <w:t xml:space="preserve">Расширена функция VirtualRef/API/Get - появился второй параметр $userId - Получить вопросы указанного пользователя</w:t>
      </w:r>
    </w:p>
    <w:bookmarkStart w:id="627" w:name="связанные-задачи-63"/>
    <w:p>
      <w:pPr>
        <w:pStyle w:val="Heading3"/>
      </w:pPr>
      <w:r>
        <w:t xml:space="preserve">1. Связанные задачи</w:t>
      </w:r>
    </w:p>
    <w:bookmarkStart w:id="624" w:name="соответствует-задача-i128-1988"/>
    <w:p>
      <w:pPr>
        <w:pStyle w:val="Heading4"/>
      </w:pPr>
      <w:r>
        <w:t xml:space="preserve">1.1. 🔗 Соответствует задача: I128-1988</w:t>
      </w:r>
    </w:p>
    <w:p>
      <w:pPr>
        <w:pStyle w:val="BlockText"/>
      </w:pPr>
      <w:hyperlink r:id="rId623">
        <w:r>
          <w:rPr>
            <w:rStyle w:val="Hyperlink"/>
            <w:b/>
            <w:bCs/>
          </w:rPr>
          <w:t xml:space="preserve">[I128-1988]</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4"/>
    <w:bookmarkStart w:id="626" w:name="соответствует-задача-i128-2196"/>
    <w:p>
      <w:pPr>
        <w:pStyle w:val="Heading4"/>
      </w:pPr>
      <w:r>
        <w:t xml:space="preserve">1.2. 🔗 Соответствует задача: I128-2196</w:t>
      </w:r>
    </w:p>
    <w:p>
      <w:pPr>
        <w:pStyle w:val="BlockText"/>
      </w:pPr>
      <w:hyperlink r:id="rId625">
        <w:r>
          <w:rPr>
            <w:rStyle w:val="Hyperlink"/>
            <w:b/>
            <w:bCs/>
          </w:rPr>
          <w:t xml:space="preserve">[I128-2196]</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6"/>
    <w:bookmarkEnd w:id="627"/>
    <w:bookmarkEnd w:id="628"/>
    <w:bookmarkStart w:id="634" w:name="Xe0147583b5ee53e3b98a1eb8c3ad4a54f19769c"/>
    <w:p>
      <w:pPr>
        <w:pStyle w:val="Heading2"/>
      </w:pPr>
      <w:r>
        <w:t xml:space="preserve">[I128-1989]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14:51</w:t>
      </w:r>
    </w:p>
    <w:p>
      <w:pPr>
        <w:pStyle w:val="BodyText"/>
      </w:pPr>
      <w:r>
        <w:rPr>
          <w:i/>
          <w:iCs/>
        </w:rPr>
        <w:t xml:space="preserve">Нет описания</w:t>
      </w:r>
    </w:p>
    <w:bookmarkStart w:id="633" w:name="связанные-задачи-64"/>
    <w:p>
      <w:pPr>
        <w:pStyle w:val="Heading3"/>
      </w:pPr>
      <w:r>
        <w:t xml:space="preserve">1. Связанные задачи</w:t>
      </w:r>
    </w:p>
    <w:bookmarkStart w:id="630" w:name="соответствует-задача-i128-1990"/>
    <w:p>
      <w:pPr>
        <w:pStyle w:val="Heading4"/>
      </w:pPr>
      <w:r>
        <w:t xml:space="preserve">1.1. 🔗 Соответствует задача: I128-1990</w:t>
      </w:r>
    </w:p>
    <w:p>
      <w:pPr>
        <w:pStyle w:val="BlockText"/>
      </w:pPr>
      <w:hyperlink r:id="rId629">
        <w:r>
          <w:rPr>
            <w:rStyle w:val="Hyperlink"/>
            <w:b/>
            <w:bCs/>
          </w:rPr>
          <w:t xml:space="preserve">[I128-1990]</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30"/>
    <w:bookmarkStart w:id="632" w:name="соответствует-задача-i128-2194"/>
    <w:p>
      <w:pPr>
        <w:pStyle w:val="Heading4"/>
      </w:pPr>
      <w:r>
        <w:t xml:space="preserve">1.2. 🔗 Соответствует задача: I128-2194</w:t>
      </w:r>
    </w:p>
    <w:p>
      <w:pPr>
        <w:pStyle w:val="BlockText"/>
      </w:pPr>
      <w:hyperlink r:id="rId631">
        <w:r>
          <w:rPr>
            <w:rStyle w:val="Hyperlink"/>
            <w:b/>
            <w:bCs/>
          </w:rPr>
          <w:t xml:space="preserve">[I128-2194]</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32"/>
    <w:bookmarkEnd w:id="633"/>
    <w:bookmarkEnd w:id="634"/>
    <w:bookmarkStart w:id="635" w:name="Xd3e81b5453e045893c58d5c53b914d573f75941"/>
    <w:p>
      <w:pPr>
        <w:pStyle w:val="Heading2"/>
      </w:pPr>
      <w:r>
        <w:t xml:space="preserve">[I128-1556] Смена регистра символов строки в редакторе записи по нажатию горячей клавиши Alt-F7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18.03.2025 18:00</w:t>
      </w:r>
    </w:p>
    <w:p>
      <w:pPr>
        <w:pStyle w:val="BodyText"/>
      </w:pPr>
      <w:r>
        <w:t xml:space="preserve">Не смогла ответить на вопрос Каталогизатора: В 610 поле ключевые слова из словаря выходят все заглавными, в Ирбис 64 мы использовали клавишу F7, чтобы они все стали строчные. Здесь как быть?</w:t>
      </w:r>
    </w:p>
    <w:p>
      <w:pPr>
        <w:pStyle w:val="BodyText"/>
      </w:pPr>
      <w:r>
        <w:rPr>
          <w:strike/>
        </w:rPr>
        <w:t xml:space="preserve">-</w:t>
      </w:r>
    </w:p>
    <w:p>
      <w:pPr>
        <w:pStyle w:val="Compact"/>
        <w:numPr>
          <w:ilvl w:val="0"/>
          <w:numId w:val="1158"/>
        </w:numPr>
      </w:pPr>
      <w:r>
        <w:t xml:space="preserve">Выпуск версии 2026.1</w:t>
      </w:r>
    </w:p>
    <w:p>
      <w:pPr>
        <w:pStyle w:val="FirstParagraph"/>
      </w:pPr>
      <w:r>
        <w:rPr>
          <w:strike/>
        </w:rPr>
        <w:t xml:space="preserve">-</w:t>
      </w:r>
    </w:p>
    <w:p>
      <w:pPr>
        <w:pStyle w:val="Compact"/>
        <w:numPr>
          <w:ilvl w:val="0"/>
          <w:numId w:val="1159"/>
        </w:numPr>
      </w:pPr>
      <w:r>
        <w:t xml:space="preserve">Выпуск версии 2026.1</w:t>
      </w:r>
    </w:p>
    <w:p>
      <w:pPr>
        <w:pStyle w:val="FirstParagraph"/>
      </w:pPr>
      <w:r>
        <w:rPr>
          <w:strike/>
        </w:rPr>
        <w:t xml:space="preserve">-</w:t>
      </w:r>
    </w:p>
    <w:p>
      <w:pPr>
        <w:numPr>
          <w:ilvl w:val="0"/>
          <w:numId w:val="1160"/>
        </w:numPr>
      </w:pPr>
      <w:r>
        <w:t xml:space="preserve">Версия 2026.1</w:t>
      </w:r>
    </w:p>
    <w:p>
      <w:pPr>
        <w:numPr>
          <w:ilvl w:val="0"/>
          <w:numId w:val="1160"/>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61"/>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62"/>
        </w:numPr>
      </w:pPr>
      <w:r>
        <w:t xml:space="preserve">Документация</w:t>
      </w:r>
    </w:p>
    <w:p>
      <w:pPr>
        <w:numPr>
          <w:ilvl w:val="0"/>
          <w:numId w:val="1161"/>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61"/>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63"/>
        </w:numPr>
      </w:pPr>
      <w:r>
        <w:t xml:space="preserve">Новые возможности</w:t>
      </w:r>
    </w:p>
    <w:p>
      <w:pPr>
        <w:numPr>
          <w:ilvl w:val="0"/>
          <w:numId w:val="1161"/>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61"/>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61"/>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61"/>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61"/>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64"/>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61"/>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61"/>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61"/>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61"/>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61"/>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61"/>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61"/>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65"/>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61"/>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61"/>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61"/>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66"/>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61"/>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67"/>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61"/>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61"/>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61"/>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61"/>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61"/>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61"/>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61"/>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61"/>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68"/>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61"/>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61"/>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61"/>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61"/>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61"/>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61"/>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61"/>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69"/>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70"/>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61"/>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61"/>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61"/>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61"/>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61"/>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61"/>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61"/>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171"/>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61"/>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172"/>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61"/>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173"/>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61"/>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174"/>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61"/>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175"/>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61"/>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61"/>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61"/>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61"/>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176"/>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61"/>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61"/>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635"/>
    <w:bookmarkStart w:id="636" w:name="X58063822e694f822cc771379384234743ba3dbc"/>
    <w:p>
      <w:pPr>
        <w:pStyle w:val="Heading2"/>
      </w:pPr>
      <w:r>
        <w:t xml:space="preserve">[I128-1718] Использование ключевого слова LAST стало выдавать ошибку синтаксиса v100[LAST]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04.07.2025 11:49</w:t>
      </w:r>
    </w:p>
    <w:p>
      <w:pPr>
        <w:pStyle w:val="BodyText"/>
      </w:pPr>
      <w:r>
        <w:rPr>
          <w:i/>
          <w:iCs/>
        </w:rPr>
        <w:t xml:space="preserve">Нет описания</w:t>
      </w:r>
    </w:p>
    <w:bookmarkEnd w:id="636"/>
    <w:bookmarkStart w:id="640" w:name="X42857134fe798ffe9ee399be6f0d7c6854f01d8"/>
    <w:p>
      <w:pPr>
        <w:pStyle w:val="Heading2"/>
      </w:pPr>
      <w:r>
        <w:t xml:space="preserve">[I128-1544] Обновление редактора iso-файлов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22.10.2025 10:37</w:t>
      </w:r>
    </w:p>
    <w:p>
      <w:pPr>
        <w:pStyle w:val="CaptionedFigure"/>
      </w:pPr>
      <w:r>
        <w:drawing>
          <wp:inline>
            <wp:extent cx="5334000" cy="3769511"/>
            <wp:effectExtent b="0" l="0" r="0" t="0"/>
            <wp:docPr descr="Рисунок 1 - image-2025-03-05-22-00-53-950.png" title="image-2025-03-05-22-00-53-950.png" id="638" name="Picture"/>
            <a:graphic>
              <a:graphicData uri="http://schemas.openxmlformats.org/drawingml/2006/picture">
                <pic:pic>
                  <pic:nvPicPr>
                    <pic:cNvPr descr="modules/Help/Help/GeneralDescription/WhatsNew/I128/TaskInfo/I128-1544/attachments/image_2025_03_05_22_00_53_950.png" id="639" name="Picture"/>
                    <pic:cNvPicPr>
                      <a:picLocks noChangeArrowheads="1" noChangeAspect="1"/>
                    </pic:cNvPicPr>
                  </pic:nvPicPr>
                  <pic:blipFill>
                    <a:blip r:embed="rId637"/>
                    <a:stretch>
                      <a:fillRect/>
                    </a:stretch>
                  </pic:blipFill>
                  <pic:spPr bwMode="auto">
                    <a:xfrm>
                      <a:off x="0" y="0"/>
                      <a:ext cx="5334000" cy="3769511"/>
                    </a:xfrm>
                    <a:prstGeom prst="rect">
                      <a:avLst/>
                    </a:prstGeom>
                    <a:noFill/>
                    <a:ln w="9525">
                      <a:noFill/>
                      <a:headEnd/>
                      <a:tailEnd/>
                    </a:ln>
                  </pic:spPr>
                </pic:pic>
              </a:graphicData>
            </a:graphic>
          </wp:inline>
        </w:drawing>
      </w:r>
    </w:p>
    <w:p>
      <w:pPr>
        <w:pStyle w:val="ImageCaption"/>
      </w:pPr>
      <w:r>
        <w:t xml:space="preserve">Рисунок 1 - image-2025-03-05-22-00-53-950.png</w:t>
      </w:r>
    </w:p>
    <w:bookmarkEnd w:id="640"/>
    <w:bookmarkStart w:id="649" w:name="Xe49b9b39b74e182464ef63f77c9295361733496"/>
    <w:p>
      <w:pPr>
        <w:pStyle w:val="Heading2"/>
      </w:pPr>
      <w:r>
        <w:t xml:space="preserve">[I128-1663]</w:t>
      </w:r>
      <w:r>
        <w:t xml:space="preserve"> </w:t>
      </w:r>
      <w:r>
        <w:t xml:space="preserve">“Отладка автовводов”</w:t>
      </w:r>
      <w:r>
        <w:t xml:space="preserve"> </w:t>
      </w:r>
      <w:r>
        <w:t xml:space="preserve">в отладчике глобальных заданий в редакторе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10:21</w:t>
      </w:r>
    </w:p>
    <w:p>
      <w:pPr>
        <w:pStyle w:val="BodyText"/>
      </w:pPr>
      <w:r>
        <w:t xml:space="preserve">Тестирование нового функционала в редакторе форматов.</w:t>
      </w:r>
    </w:p>
    <w:p>
      <w:pPr>
        <w:pStyle w:val="BodyText"/>
      </w:pPr>
      <w:r>
        <w:t xml:space="preserve">В отладчике глобальных заданий появилась возможность отлаживать автовводы.</w:t>
      </w:r>
    </w:p>
    <w:p>
      <w:pPr>
        <w:pStyle w:val="BodyText"/>
      </w:pPr>
      <w:r>
        <w:t xml:space="preserve">Для того, чтобы выполнять автовводы добавлены 2 галочки на форме отладчика</w:t>
      </w:r>
      <w:r>
        <w:t xml:space="preserve"> </w:t>
      </w:r>
      <w:r>
        <w:t xml:space="preserve">* автоввод основной</w:t>
      </w:r>
      <w:r>
        <w:t xml:space="preserve"> </w:t>
      </w:r>
      <w:r>
        <w:t xml:space="preserve">* автоввод вторичный</w:t>
      </w:r>
    </w:p>
    <w:p>
      <w:pPr>
        <w:pStyle w:val="BodyText"/>
      </w:pPr>
      <w:r>
        <w:t xml:space="preserve">Почему их 2:</w:t>
      </w:r>
      <w:r>
        <w:t xml:space="preserve"> </w:t>
      </w:r>
      <w:r>
        <w:t xml:space="preserve">* первая запускает автоввод сразу после выполнения основного задания в текущем контексте. Опция нужна для того, чтобы не делать этого, если ведется работа с самим файлом autoin</w:t>
      </w:r>
      <w:r>
        <w:t xml:space="preserve"> </w:t>
      </w:r>
      <w:r>
        <w:t xml:space="preserve">* вторая запускает автовводы после завершения операторов CORREC / NEWMFN в изолированных контекстах</w:t>
      </w:r>
    </w:p>
    <w:p>
      <w:pPr>
        <w:pStyle w:val="BodyText"/>
      </w:pPr>
      <w:r>
        <w:t xml:space="preserve">Как перейти отладчиком в автоввод.</w:t>
      </w:r>
    </w:p>
    <w:p>
      <w:pPr>
        <w:pStyle w:val="BodyText"/>
      </w:pPr>
      <w:r>
        <w:t xml:space="preserve">Для этого требуется использовать клавишу F7 как для отладки вложенных форматов.</w:t>
      </w:r>
    </w:p>
    <w:p>
      <w:pPr>
        <w:pStyle w:val="BodyText"/>
      </w:pPr>
      <w:r>
        <w:t xml:space="preserve">У основной глобалки, чтобы попасть в автоввод нужно на последних строках задания нажимать F7.</w:t>
      </w:r>
    </w:p>
    <w:p>
      <w:pPr>
        <w:pStyle w:val="BodyText"/>
      </w:pPr>
      <w:r>
        <w:t xml:space="preserve">У операторов CORREC / NEWMFN нужно нажать F7 на операторе END.</w:t>
      </w:r>
    </w:p>
    <w:p>
      <w:pPr>
        <w:pStyle w:val="BodyText"/>
      </w:pPr>
      <w:r>
        <w:t xml:space="preserve">На операторах END специально добавлена точка остановки для этого.</w:t>
      </w:r>
    </w:p>
    <w:p>
      <w:pPr>
        <w:pStyle w:val="BodyText"/>
      </w:pPr>
      <w:r>
        <w:t xml:space="preserve">На данный момент отладчик сам останавливается на всех autoin.gbl, но это осталось случайно от недоработанного тестового кода, хотел убрать, но можно обсудить.</w:t>
      </w:r>
    </w:p>
    <w:p>
      <w:pPr>
        <w:pStyle w:val="BodyText"/>
      </w:pPr>
      <w:r>
        <w:t xml:space="preserve"> </w:t>
      </w:r>
    </w:p>
    <w:p>
      <w:pPr>
        <w:pStyle w:val="BodyText"/>
      </w:pPr>
      <w:r>
        <w:t xml:space="preserve">Известные проблемы.</w:t>
      </w:r>
    </w:p>
    <w:p>
      <w:pPr>
        <w:pStyle w:val="BodyText"/>
      </w:pPr>
      <w:r>
        <w:t xml:space="preserve">На данный момент редактор останавливается сам на всех файлах автоввода.</w:t>
      </w:r>
    </w:p>
    <w:p>
      <w:pPr>
        <w:pStyle w:val="BodyText"/>
      </w:pPr>
      <w:r>
        <w:t xml:space="preserve">Это, к сожалению, я забыл убрать.</w:t>
      </w:r>
    </w:p>
    <w:p>
      <w:pPr>
        <w:pStyle w:val="BodyText"/>
      </w:pPr>
      <w:r>
        <w:t xml:space="preserve">Планировал сделать такой вариант только для основного сценария автоввода, так как у CORREC / NEWFN есть оператор END и можно вставать на него.</w:t>
      </w:r>
    </w:p>
    <w:p>
      <w:pPr>
        <w:pStyle w:val="BodyText"/>
      </w:pPr>
      <w:r>
        <w:t xml:space="preserve">Наверное, если идет отладка большого количества записей, то постоянно срабатывающие остановки на autoin.gbl будут неудобными.</w:t>
      </w:r>
    </w:p>
    <w:p>
      <w:pPr>
        <w:pStyle w:val="BodyText"/>
      </w:pPr>
      <w:r>
        <w:t xml:space="preserve">Можно это обсудить как удобнее.</w:t>
      </w:r>
    </w:p>
    <w:p>
      <w:pPr>
        <w:pStyle w:val="BodyText"/>
      </w:pPr>
      <w:r>
        <w:t xml:space="preserve">Второй момент, который надо знать - это сценарии ФЛК.</w:t>
      </w:r>
    </w:p>
    <w:p>
      <w:pPr>
        <w:pStyle w:val="BodyText"/>
      </w:pPr>
      <w:r>
        <w:t xml:space="preserve">По умолчанию они отключены, их можно включить в INI файле редактора параметром</w:t>
      </w:r>
    </w:p>
    <w:p>
      <w:pPr>
        <w:pStyle w:val="BodyText"/>
      </w:pPr>
      <w:hyperlink r:id="rId641">
        <w:r>
          <w:rPr>
            <w:rStyle w:val="Hyperlink"/>
          </w:rPr>
          <w:t xml:space="preserve">DEBUG</w:t>
        </w:r>
      </w:hyperlink>
    </w:p>
    <w:p>
      <w:pPr>
        <w:pStyle w:val="BodyText"/>
      </w:pPr>
      <w:r>
        <w:t xml:space="preserve">EXEC_FLC=1</w:t>
      </w:r>
    </w:p>
    <w:p>
      <w:pPr>
        <w:pStyle w:val="BodyText"/>
      </w:pPr>
      <w:r>
        <w:t xml:space="preserve">Попасть отладчиком в них можно нажимая клавишу F7 на последних строках автоввода вторичных записей (выполняется ФЛК только для них, как в сервере).</w:t>
      </w:r>
    </w:p>
    <w:p>
      <w:pPr>
        <w:pStyle w:val="BodyText"/>
      </w:pPr>
      <w:r>
        <w:t xml:space="preserve">Тоже можно обсудить как лучше, а то попасть в ФЛК если захочешь, будет сложно.</w:t>
      </w:r>
    </w:p>
    <w:p>
      <w:pPr>
        <w:pStyle w:val="BodyText"/>
      </w:pPr>
      <w:r>
        <w:t xml:space="preserve"> </w:t>
      </w:r>
    </w:p>
    <w:p>
      <w:pPr>
        <w:pStyle w:val="BodyText"/>
      </w:pPr>
      <w:r>
        <w:t xml:space="preserve">Третий важный момент.</w:t>
      </w:r>
    </w:p>
    <w:p>
      <w:pPr>
        <w:pStyle w:val="BodyText"/>
      </w:pPr>
      <w:r>
        <w:t xml:space="preserve">Контекст глобальных переменных.</w:t>
      </w:r>
    </w:p>
    <w:p>
      <w:pPr>
        <w:pStyle w:val="BodyText"/>
      </w:pPr>
      <w:r>
        <w:t xml:space="preserve">У автовводов и ФЛК вложенных записей контекст свой, он не видит переменные из других контекстов.</w:t>
      </w:r>
    </w:p>
    <w:p>
      <w:pPr>
        <w:pStyle w:val="BodyText"/>
      </w:pPr>
      <w:r>
        <w:t xml:space="preserve">После завершения автоввода контекст предыдущего сценария возвращается на место.</w:t>
      </w:r>
    </w:p>
    <w:p>
      <w:pPr>
        <w:pStyle w:val="BodyText"/>
      </w:pPr>
      <w:r>
        <w:t xml:space="preserve">Это следствие доработок, связанных с рекурсией.</w:t>
      </w:r>
    </w:p>
    <w:p>
      <w:pPr>
        <w:pStyle w:val="BodyText"/>
      </w:pPr>
      <w:r>
        <w:t xml:space="preserve">Еще пара моментов, которые заметил при работе с автовводом, вызывающем рекурсию (вложения).</w:t>
      </w:r>
    </w:p>
    <w:p>
      <w:pPr>
        <w:pStyle w:val="BodyText"/>
      </w:pPr>
      <w:r>
        <w:t xml:space="preserve">Если пошла рекурсия и сценарий решил отказаться от обработки повторно загруженной записи, но в редакторе она остается открытой, это я позже поправлю, пока нет такого механизма закрывать записи.</w:t>
      </w:r>
    </w:p>
    <w:p>
      <w:pPr>
        <w:pStyle w:val="BodyText"/>
      </w:pPr>
      <w:r>
        <w:t xml:space="preserve">Изредка может меняться кодировка в форматах основного сценария.</w:t>
      </w:r>
    </w:p>
    <w:p>
      <w:pPr>
        <w:pStyle w:val="BodyText"/>
      </w:pPr>
      <w:r>
        <w:t xml:space="preserve">Пока не смог выловить, но вижу что если раза 3</w:t>
      </w:r>
      <w:r>
        <w:rPr>
          <w:strike/>
        </w:rPr>
        <w:t xml:space="preserve">4 выполнить петля</w:t>
      </w:r>
      <w:r>
        <w:t xml:space="preserve">задание.gbl, то могут появиться добавленные строки со сбитой кодировкой.</w:t>
      </w:r>
    </w:p>
    <w:p>
      <w:pPr>
        <w:pStyle w:val="BodyText"/>
      </w:pPr>
      <w:r>
        <w:t xml:space="preserve"> </w:t>
      </w:r>
    </w:p>
    <w:p>
      <w:pPr>
        <w:pStyle w:val="BodyText"/>
      </w:pPr>
      <w:r>
        <w:t xml:space="preserve">Сообщения об ошибках и ФЛК из вложенных автовводов будут видны на вкладке с логом сценария.</w:t>
      </w:r>
    </w:p>
    <w:p>
      <w:pPr>
        <w:pStyle w:val="BodyText"/>
      </w:pPr>
      <w:r>
        <w:t xml:space="preserve">https://drive.google.com/open?id=1XHoIiM3zrFj3nrOkI-wZctfJRBgxrGL7</w:t>
      </w:r>
    </w:p>
    <w:bookmarkStart w:id="648" w:name="связанные-задачи-65"/>
    <w:p>
      <w:pPr>
        <w:pStyle w:val="Heading3"/>
      </w:pPr>
      <w:r>
        <w:t xml:space="preserve">1. Связанные задачи</w:t>
      </w:r>
    </w:p>
    <w:bookmarkStart w:id="643" w:name="blocks-i128-1667"/>
    <w:p>
      <w:pPr>
        <w:pStyle w:val="Heading4"/>
      </w:pPr>
      <w:r>
        <w:t xml:space="preserve">1.1. 🔗 blocks: I128-1667</w:t>
      </w:r>
    </w:p>
    <w:p>
      <w:pPr>
        <w:pStyle w:val="BlockText"/>
      </w:pPr>
      <w:hyperlink r:id="rId642">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43"/>
    <w:bookmarkStart w:id="645" w:name="blocks-i128-1670"/>
    <w:p>
      <w:pPr>
        <w:pStyle w:val="Heading4"/>
      </w:pPr>
      <w:r>
        <w:t xml:space="preserve">1.2. 🔗 blocks: I128-1670</w:t>
      </w:r>
    </w:p>
    <w:p>
      <w:pPr>
        <w:pStyle w:val="BlockText"/>
      </w:pPr>
      <w:hyperlink r:id="rId644">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45"/>
    <w:bookmarkStart w:id="647" w:name="соответствует-задача-i128-1852"/>
    <w:p>
      <w:pPr>
        <w:pStyle w:val="Heading4"/>
      </w:pPr>
      <w:r>
        <w:t xml:space="preserve">1.3. 🔗 Соответствует задача: I128-1852</w:t>
      </w:r>
    </w:p>
    <w:p>
      <w:pPr>
        <w:pStyle w:val="BlockText"/>
      </w:pPr>
      <w:hyperlink r:id="rId646">
        <w:r>
          <w:rPr>
            <w:rStyle w:val="Hyperlink"/>
            <w:b/>
            <w:bCs/>
          </w:rPr>
          <w:t xml:space="preserve">[I128-1852]</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47"/>
    <w:bookmarkEnd w:id="648"/>
    <w:bookmarkEnd w:id="649"/>
    <w:bookmarkStart w:id="656" w:name="Xdddaac684f21fb5c8f9dbd63ffaf152d7960b01"/>
    <w:p>
      <w:pPr>
        <w:pStyle w:val="Heading2"/>
      </w:pPr>
      <w:r>
        <w:t xml:space="preserve">[I128-1667] Новый оператор глобальной корректировки CORRECA, в который вместо списка терминов подается комплекстный поисковой запросов на языке запросов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10:22</w:t>
      </w:r>
    </w:p>
    <w:p>
      <w:pPr>
        <w:pStyle w:val="BodyText"/>
      </w:pPr>
      <w:r>
        <w:t xml:space="preserve">Аналогичное поведение с CORREC, однако делает поиск по поисковому выражению с уточнением последовательным поиском</w:t>
      </w:r>
      <w:r>
        <w:t xml:space="preserve"> </w:t>
      </w:r>
      <w:r>
        <w:t xml:space="preserve">Для него и переменные окружения</w:t>
      </w:r>
      <w:r>
        <w:t xml:space="preserve"> </w:t>
      </w:r>
      <w:r>
        <w:t xml:space="preserve">Переменные, которые назначает форматер.</w:t>
      </w:r>
      <w:r>
        <w:t xml:space="preserve"> </w:t>
      </w:r>
      <w:r>
        <w:t xml:space="preserve"> </w:t>
      </w:r>
      <w:r>
        <w:t xml:space="preserve"> </w:t>
      </w:r>
      <w:r>
        <w:t xml:space="preserve">IRBIS</w:t>
      </w:r>
      <w:r>
        <w:rPr>
          <w:i/>
          <w:iCs/>
        </w:rPr>
        <w:t xml:space="preserve">SEARCH</w:t>
      </w:r>
      <w:r>
        <w:t xml:space="preserve">REQ - поисковое выражение</w:t>
      </w:r>
      <w:r>
        <w:t xml:space="preserve"> </w:t>
      </w:r>
      <w:r>
        <w:t xml:space="preserve">IRBIS</w:t>
      </w:r>
      <w:r>
        <w:rPr>
          <w:i/>
          <w:iCs/>
        </w:rPr>
        <w:t xml:space="preserve">SEARCH</w:t>
      </w:r>
      <w:r>
        <w:t xml:space="preserve">REQFT - если было, в ГК это не применяется, это на будущее</w:t>
      </w:r>
      <w:r>
        <w:t xml:space="preserve"> </w:t>
      </w:r>
      <w:r>
        <w:t xml:space="preserve">IRBIS</w:t>
      </w:r>
      <w:r>
        <w:rPr>
          <w:i/>
          <w:iCs/>
        </w:rPr>
        <w:t xml:space="preserve">SEARCH</w:t>
      </w:r>
      <w:r>
        <w:t xml:space="preserve">TOTAL - количество результатов в поиске</w:t>
      </w:r>
      <w:r>
        <w:t xml:space="preserve"> </w:t>
      </w:r>
      <w:r>
        <w:t xml:space="preserve">IRBIS</w:t>
      </w:r>
      <w:r>
        <w:rPr>
          <w:i/>
          <w:iCs/>
        </w:rPr>
        <w:t xml:space="preserve">SEARCH</w:t>
      </w:r>
      <w:r>
        <w:t xml:space="preserve">CUR - текущая итерация последовательного поиска, начиная с 0</w:t>
      </w:r>
    </w:p>
    <w:bookmarkStart w:id="655" w:name="связанные-задачи-66"/>
    <w:p>
      <w:pPr>
        <w:pStyle w:val="Heading3"/>
      </w:pPr>
      <w:r>
        <w:t xml:space="preserve">1. Связанные задачи</w:t>
      </w:r>
    </w:p>
    <w:bookmarkStart w:id="651" w:name="blocks-i128-1663"/>
    <w:p>
      <w:pPr>
        <w:pStyle w:val="Heading4"/>
      </w:pPr>
      <w:r>
        <w:t xml:space="preserve">1.1. 🔗 blocks: I128-1663</w:t>
      </w:r>
    </w:p>
    <w:p>
      <w:pPr>
        <w:pStyle w:val="BlockText"/>
      </w:pPr>
      <w:hyperlink r:id="rId650">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651"/>
    <w:bookmarkStart w:id="652" w:name="blocks-i128-1670-1"/>
    <w:p>
      <w:pPr>
        <w:pStyle w:val="Heading4"/>
      </w:pPr>
      <w:r>
        <w:t xml:space="preserve">1.2. 🔗 blocks: I128-1670</w:t>
      </w:r>
    </w:p>
    <w:p>
      <w:pPr>
        <w:pStyle w:val="BlockText"/>
      </w:pPr>
      <w:hyperlink r:id="rId644">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52"/>
    <w:bookmarkStart w:id="654" w:name="соответствует-задача-i128-1854"/>
    <w:p>
      <w:pPr>
        <w:pStyle w:val="Heading4"/>
      </w:pPr>
      <w:r>
        <w:t xml:space="preserve">1.3. 🔗 Соответствует задача: I128-1854</w:t>
      </w:r>
    </w:p>
    <w:p>
      <w:pPr>
        <w:pStyle w:val="BlockText"/>
      </w:pPr>
      <w:hyperlink r:id="rId653">
        <w:r>
          <w:rPr>
            <w:rStyle w:val="Hyperlink"/>
            <w:b/>
            <w:bCs/>
          </w:rPr>
          <w:t xml:space="preserve">[I128-1854]</w:t>
        </w:r>
      </w:hyperlink>
      <w:r>
        <w:t xml:space="preserve"> </w:t>
      </w:r>
      <w:r>
        <w:t xml:space="preserve">Новый оператор глобальной корректировки на основе CORREC, в который вместо списка терминов подается поисковый запросов. как прямой поиск, но с логикой</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54"/>
    <w:bookmarkEnd w:id="655"/>
    <w:bookmarkEnd w:id="656"/>
    <w:bookmarkStart w:id="662" w:name="Xa1112920a7a0e587c5cafc530665746e4a07db0"/>
    <w:p>
      <w:pPr>
        <w:pStyle w:val="Heading2"/>
      </w:pPr>
      <w:r>
        <w:t xml:space="preserve">[I128-1670] Новый Оператор включения вложенных глобальных заданий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10:22</w:t>
      </w:r>
    </w:p>
    <w:p>
      <w:pPr>
        <w:pStyle w:val="BodyText"/>
      </w:pPr>
      <w:r>
        <w:t xml:space="preserve">Возможность выполнения вложенных глобальных корректировок </w:t>
      </w:r>
    </w:p>
    <w:bookmarkStart w:id="661" w:name="связанные-задачи-67"/>
    <w:p>
      <w:pPr>
        <w:pStyle w:val="Heading3"/>
      </w:pPr>
      <w:r>
        <w:t xml:space="preserve">1. Связанные задачи</w:t>
      </w:r>
    </w:p>
    <w:bookmarkStart w:id="657" w:name="blocks-i128-1667-1"/>
    <w:p>
      <w:pPr>
        <w:pStyle w:val="Heading4"/>
      </w:pPr>
      <w:r>
        <w:t xml:space="preserve">1.1. 🔗 blocks: I128-1667</w:t>
      </w:r>
    </w:p>
    <w:p>
      <w:pPr>
        <w:pStyle w:val="BlockText"/>
      </w:pPr>
      <w:hyperlink r:id="rId642">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57"/>
    <w:bookmarkStart w:id="658" w:name="blocks-i128-1663-1"/>
    <w:p>
      <w:pPr>
        <w:pStyle w:val="Heading4"/>
      </w:pPr>
      <w:r>
        <w:t xml:space="preserve">1.2. 🔗 blocks: I128-1663</w:t>
      </w:r>
    </w:p>
    <w:p>
      <w:pPr>
        <w:pStyle w:val="BlockText"/>
      </w:pPr>
      <w:hyperlink r:id="rId650">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658"/>
    <w:bookmarkStart w:id="660" w:name="соответствует-задача-i128-1853"/>
    <w:p>
      <w:pPr>
        <w:pStyle w:val="Heading4"/>
      </w:pPr>
      <w:r>
        <w:t xml:space="preserve">1.3. 🔗 Соответствует задача: I128-1853</w:t>
      </w:r>
    </w:p>
    <w:p>
      <w:pPr>
        <w:pStyle w:val="BlockText"/>
      </w:pPr>
      <w:hyperlink r:id="rId659">
        <w:r>
          <w:rPr>
            <w:rStyle w:val="Hyperlink"/>
            <w:b/>
            <w:bCs/>
          </w:rPr>
          <w:t xml:space="preserve">[I128-1853]</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0"/>
    <w:bookmarkEnd w:id="661"/>
    <w:bookmarkEnd w:id="662"/>
    <w:bookmarkStart w:id="663" w:name="Xdf2750c27e7a92660af024a2be5be3d564b0991"/>
    <w:p>
      <w:pPr>
        <w:pStyle w:val="Heading2"/>
      </w:pPr>
      <w:r>
        <w:t xml:space="preserve">[I128-1717] Исправлено Некорректное поведение &amp;uf(’Ag910^a#*’)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17.07.2025 07:43</w:t>
      </w:r>
    </w:p>
    <w:p>
      <w:pPr>
        <w:pStyle w:val="BodyText"/>
      </w:pPr>
      <w:r>
        <w:t xml:space="preserve">Сломался unifor +7 такого вида, с запросом последнего повторения.</w:t>
      </w:r>
      <w:r>
        <w:t xml:space="preserve"> </w:t>
      </w:r>
      <w:r>
        <w:t xml:space="preserve">&amp;uf(’Ag910^a#*’)</w:t>
      </w:r>
    </w:p>
    <w:bookmarkEnd w:id="663"/>
    <w:bookmarkStart w:id="671" w:name="Xee1a3218ff5efb0f2b597fb158db94973e44cbc"/>
    <w:p>
      <w:pPr>
        <w:pStyle w:val="Heading2"/>
      </w:pPr>
      <w:r>
        <w:t xml:space="preserve">[I128-1723] БД данных для отчетной статистики по форме 6нк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21.01.2026 18:17</w:t>
      </w:r>
    </w:p>
    <w:p>
      <w:pPr>
        <w:pStyle w:val="BodyText"/>
      </w:pPr>
      <w:r>
        <w:t xml:space="preserve">есть ли у нас какие</w:t>
      </w:r>
      <w:r>
        <w:rPr>
          <w:strike/>
        </w:rPr>
        <w:t xml:space="preserve">то решения, позволяющие выводить или упростить формирование 6</w:t>
      </w:r>
      <w:r>
        <w:t xml:space="preserve">НК (статистика в т.ч. по мероприятиям)?  Длительное время эта форма была обязательной только для публичных библиотек. Сейчас, увы, СОКРАЩЕННАЯ версия формы стала обязательной также для библиотек всех типов  (ПРИКАЗ от 26 ноября 2024 г. N 576).  На форуме я нашел посты по этому поводу только от Альшанского (https://irbis.elnit.org/read.php?3,105170,127758#msg-127758). </w:t>
      </w:r>
    </w:p>
    <w:bookmarkStart w:id="670" w:name="связанные-задачи-68"/>
    <w:p>
      <w:pPr>
        <w:pStyle w:val="Heading3"/>
      </w:pPr>
      <w:r>
        <w:t xml:space="preserve">1. Связанные задачи</w:t>
      </w:r>
    </w:p>
    <w:bookmarkStart w:id="665" w:name="blocks-sd-662"/>
    <w:p>
      <w:pPr>
        <w:pStyle w:val="Heading4"/>
      </w:pPr>
      <w:r>
        <w:t xml:space="preserve">1.1. 🔗 blocks: SD-662</w:t>
      </w:r>
    </w:p>
    <w:p>
      <w:pPr>
        <w:pStyle w:val="BlockText"/>
      </w:pPr>
      <w:hyperlink r:id="rId664">
        <w:r>
          <w:rPr>
            <w:rStyle w:val="Hyperlink"/>
            <w:b/>
            <w:bCs/>
          </w:rPr>
          <w:t xml:space="preserve">[SD-662]</w:t>
        </w:r>
      </w:hyperlink>
      <w:r>
        <w:t xml:space="preserve"> </w:t>
      </w:r>
      <w:r>
        <w:t xml:space="preserve">Нужна новая статформа по 6НК</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665"/>
    <w:bookmarkStart w:id="667" w:name="соответствует-задача-i128-1803"/>
    <w:p>
      <w:pPr>
        <w:pStyle w:val="Heading4"/>
      </w:pPr>
      <w:r>
        <w:t xml:space="preserve">1.2. 🔗 Соответствует задача: I128-1803</w:t>
      </w:r>
    </w:p>
    <w:p>
      <w:pPr>
        <w:pStyle w:val="BlockText"/>
      </w:pPr>
      <w:hyperlink r:id="rId666">
        <w:r>
          <w:rPr>
            <w:rStyle w:val="Hyperlink"/>
            <w:b/>
            <w:bCs/>
          </w:rPr>
          <w:t xml:space="preserve">[I128-1803]</w:t>
        </w:r>
      </w:hyperlink>
      <w:r>
        <w:t xml:space="preserve"> </w:t>
      </w:r>
      <w:r>
        <w:t xml:space="preserve">Создать рабочий лист 6нк с вкладками по учету записей в БД, а так же в статистикой посещаемости библиотеки и сайта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7"/>
    <w:bookmarkStart w:id="669" w:name="соответствует-задача-i128-2048"/>
    <w:p>
      <w:pPr>
        <w:pStyle w:val="Heading4"/>
      </w:pPr>
      <w:r>
        <w:t xml:space="preserve">1.3. 🔗 Соответствует задача: I128-2048</w:t>
      </w:r>
    </w:p>
    <w:p>
      <w:pPr>
        <w:pStyle w:val="BlockText"/>
      </w:pPr>
      <w:hyperlink r:id="rId668">
        <w:r>
          <w:rPr>
            <w:rStyle w:val="Hyperlink"/>
            <w:b/>
            <w:bCs/>
          </w:rPr>
          <w:t xml:space="preserve">[I128-2048]</w:t>
        </w:r>
      </w:hyperlink>
      <w:r>
        <w:t xml:space="preserve"> </w:t>
      </w:r>
      <w:r>
        <w:t xml:space="preserve">БД данных для отчетной статистики по форме 6нк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9"/>
    <w:bookmarkEnd w:id="670"/>
    <w:bookmarkEnd w:id="671"/>
    <w:bookmarkStart w:id="677" w:name="X4a99a5cd4646c08c47021a8bc02333f3fd86f96"/>
    <w:p>
      <w:pPr>
        <w:pStyle w:val="Heading2"/>
      </w:pPr>
      <w:r>
        <w:t xml:space="preserve">[I128-1826] Исключение из языка форматирования &amp;unifor(</w:t>
      </w:r>
      <w:r>
        <w:t xml:space="preserve">‘+Z0, &amp;unifor(’</w:t>
      </w:r>
      <w:r>
        <w:t xml:space="preserve">+Z1, &amp;unifor(</w:t>
      </w:r>
      <w:r>
        <w:t xml:space="preserve">‘+3U, &amp;unifor(’</w:t>
      </w:r>
      <w:r>
        <w:t xml:space="preserve">+3W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13.11.2025 08:44</w:t>
      </w:r>
    </w:p>
    <w:p>
      <w:pPr>
        <w:pStyle w:val="BodyText"/>
      </w:pPr>
      <w:r>
        <w:t xml:space="preserve">1) +Z0 -  перекодирование win/dos</w:t>
      </w:r>
      <w:r>
        <w:t xml:space="preserve"> </w:t>
      </w:r>
      <w:r>
        <w:t xml:space="preserve">2) +Z1 - перекодирование dos/win </w:t>
      </w:r>
      <w:r>
        <w:t xml:space="preserve"> </w:t>
      </w:r>
      <w:r>
        <w:t xml:space="preserve">2) +3W - перекодирование utf-8/win</w:t>
      </w:r>
      <w:r>
        <w:t xml:space="preserve"> </w:t>
      </w:r>
      <w:r>
        <w:t xml:space="preserve">3) +3U - перекодирование win/utf-8</w:t>
      </w:r>
    </w:p>
    <w:bookmarkStart w:id="676" w:name="связанные-задачи-69"/>
    <w:p>
      <w:pPr>
        <w:pStyle w:val="Heading3"/>
      </w:pPr>
      <w:r>
        <w:t xml:space="preserve">1. Связанные задачи</w:t>
      </w:r>
    </w:p>
    <w:bookmarkStart w:id="673" w:name="blocks-sd-604"/>
    <w:p>
      <w:pPr>
        <w:pStyle w:val="Heading4"/>
      </w:pPr>
      <w:r>
        <w:t xml:space="preserve">1.1. 🔗 blocks: SD-604</w:t>
      </w:r>
    </w:p>
    <w:p>
      <w:pPr>
        <w:pStyle w:val="BlockText"/>
      </w:pPr>
      <w:hyperlink r:id="rId672">
        <w:r>
          <w:rPr>
            <w:rStyle w:val="Hyperlink"/>
            <w:b/>
            <w:bCs/>
          </w:rPr>
          <w:t xml:space="preserve">[SD-604]</w:t>
        </w:r>
      </w:hyperlink>
      <w:r>
        <w:t xml:space="preserve"> </w:t>
      </w:r>
      <w:r>
        <w:t xml:space="preserve">&amp;uf(+3W в irbis_webcgi.exe</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673"/>
    <w:bookmarkStart w:id="675" w:name="соответствует-задача-i128-1867"/>
    <w:p>
      <w:pPr>
        <w:pStyle w:val="Heading4"/>
      </w:pPr>
      <w:r>
        <w:t xml:space="preserve">1.2. 🔗 Соответствует задача: I128-1867</w:t>
      </w:r>
    </w:p>
    <w:p>
      <w:pPr>
        <w:pStyle w:val="BlockText"/>
      </w:pPr>
      <w:hyperlink r:id="rId674">
        <w:r>
          <w:rPr>
            <w:rStyle w:val="Hyperlink"/>
            <w:b/>
            <w:bCs/>
          </w:rPr>
          <w:t xml:space="preserve">[I128-1867]</w:t>
        </w:r>
      </w:hyperlink>
      <w:r>
        <w:t xml:space="preserve"> </w:t>
      </w:r>
      <w:r>
        <w:t xml:space="preserve">Исключение реализации следующих юнифоров в языке форматирования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75"/>
    <w:bookmarkEnd w:id="676"/>
    <w:bookmarkEnd w:id="677"/>
    <w:bookmarkStart w:id="681" w:name="X228245c378615dc6446bd819e3b963a57216092"/>
    <w:p>
      <w:pPr>
        <w:pStyle w:val="Heading2"/>
      </w:pPr>
      <w:r>
        <w:t xml:space="preserve">[I128-1842] Исключено формирование поля с количеством слов в предложении при индексировании карточек записей во внутреннюю ПБД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18.11.2025 11:34</w:t>
      </w:r>
    </w:p>
    <w:p>
      <w:pPr>
        <w:pStyle w:val="BodyText"/>
      </w:pPr>
      <w:r>
        <w:t xml:space="preserve">поле с количеством слов в предложении более не формируем</w:t>
      </w:r>
      <w:r>
        <w:t xml:space="preserve"> </w:t>
      </w:r>
      <w:r>
        <w:t xml:space="preserve">так как у 5 метода нет разбивки карточки на предложения, там вся карточка идет как одно предложение.</w:t>
      </w:r>
      <w:r>
        <w:t xml:space="preserve"> </w:t>
      </w:r>
      <w:r>
        <w:t xml:space="preserve">Количество слов изменилось, значит все ссылки старой записи удаляются и заносятся все ссылки новой записи при обновлении каждой записи</w:t>
      </w:r>
      <w:r>
        <w:t xml:space="preserve"> </w:t>
      </w:r>
      <w:r>
        <w:t xml:space="preserve">Это просто катастрофа в плане производительности.</w:t>
      </w:r>
      <w:r>
        <w:t xml:space="preserve"> </w:t>
      </w:r>
      <w:r>
        <w:t xml:space="preserve">Все из-за одного поля в словаре, которое не используется.</w:t>
      </w:r>
    </w:p>
    <w:bookmarkStart w:id="680" w:name="связанные-задачи-70"/>
    <w:p>
      <w:pPr>
        <w:pStyle w:val="Heading3"/>
      </w:pPr>
      <w:r>
        <w:t xml:space="preserve">1. Связанные задачи</w:t>
      </w:r>
    </w:p>
    <w:bookmarkStart w:id="679" w:name="соответствует-задача-i128-1875"/>
    <w:p>
      <w:pPr>
        <w:pStyle w:val="Heading4"/>
      </w:pPr>
      <w:r>
        <w:t xml:space="preserve">1.1. 🔗 Соответствует задача: I128-1875</w:t>
      </w:r>
    </w:p>
    <w:p>
      <w:pPr>
        <w:pStyle w:val="BlockText"/>
      </w:pPr>
      <w:hyperlink r:id="rId678">
        <w:r>
          <w:rPr>
            <w:rStyle w:val="Hyperlink"/>
            <w:b/>
            <w:bCs/>
          </w:rPr>
          <w:t xml:space="preserve">[I128-1875]</w:t>
        </w:r>
      </w:hyperlink>
      <w:r>
        <w:t xml:space="preserve"> </w:t>
      </w:r>
      <w:r>
        <w:t xml:space="preserve">Патч для индексатора. При индексации более не формируем поле с количеством слов в предложении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79"/>
    <w:bookmarkEnd w:id="680"/>
    <w:bookmarkEnd w:id="681"/>
    <w:bookmarkStart w:id="685" w:name="Xb8601c69b0e118e80f814b3cc00ae4bfa3bf185"/>
    <w:p>
      <w:pPr>
        <w:pStyle w:val="Heading2"/>
      </w:pPr>
      <w:r>
        <w:t xml:space="preserve">[I128-1851] 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10:28</w:t>
      </w:r>
    </w:p>
    <w:p>
      <w:pPr>
        <w:pStyle w:val="BodyText"/>
      </w:pPr>
      <w:r>
        <w:t xml:space="preserve">Для этого дополнительно сделан функционал переменных окружения уровня формата.</w:t>
      </w:r>
      <w:r>
        <w:t xml:space="preserve"> </w:t>
      </w:r>
      <w:r>
        <w:t xml:space="preserve">Переменные уровня формата назначаются во всех циклах последовательного поиска, что позволяет мониторить / отлаживать работу операторов ГК.</w:t>
      </w:r>
      <w:r>
        <w:t xml:space="preserve"> </w:t>
      </w:r>
      <w:r>
        <w:t xml:space="preserve">Переменные, которые назначает форматер.</w:t>
      </w:r>
      <w:r>
        <w:t xml:space="preserve"> </w:t>
      </w:r>
      <w:r>
        <w:t xml:space="preserve"> </w:t>
      </w:r>
      <w:r>
        <w:t xml:space="preserve"> </w:t>
      </w:r>
      <w:r>
        <w:t xml:space="preserve">IRBIS</w:t>
      </w:r>
      <w:r>
        <w:rPr>
          <w:i/>
          <w:iCs/>
        </w:rPr>
        <w:t xml:space="preserve">SEARCH</w:t>
      </w:r>
      <w:r>
        <w:t xml:space="preserve">REQ - поисковое выражение</w:t>
      </w:r>
      <w:r>
        <w:t xml:space="preserve"> </w:t>
      </w:r>
      <w:r>
        <w:t xml:space="preserve">IRBIS</w:t>
      </w:r>
      <w:r>
        <w:rPr>
          <w:i/>
          <w:iCs/>
        </w:rPr>
        <w:t xml:space="preserve">SEARCH</w:t>
      </w:r>
      <w:r>
        <w:t xml:space="preserve">REQFT - если было, в ГК это не применяется, это на будущее</w:t>
      </w:r>
      <w:r>
        <w:t xml:space="preserve"> </w:t>
      </w:r>
      <w:r>
        <w:t xml:space="preserve">IRBIS</w:t>
      </w:r>
      <w:r>
        <w:rPr>
          <w:i/>
          <w:iCs/>
        </w:rPr>
        <w:t xml:space="preserve">SEARCH</w:t>
      </w:r>
      <w:r>
        <w:t xml:space="preserve">TOTAL - количество результатов в поиске</w:t>
      </w:r>
      <w:r>
        <w:t xml:space="preserve"> </w:t>
      </w:r>
      <w:r>
        <w:t xml:space="preserve">IRBIS</w:t>
      </w:r>
      <w:r>
        <w:rPr>
          <w:i/>
          <w:iCs/>
        </w:rPr>
        <w:t xml:space="preserve">SEARCH</w:t>
      </w:r>
      <w:r>
        <w:t xml:space="preserve">CUR - текущая итерация последовательного поиска, начиная с 0</w:t>
      </w:r>
    </w:p>
    <w:bookmarkStart w:id="684" w:name="связанные-задачи-71"/>
    <w:p>
      <w:pPr>
        <w:pStyle w:val="Heading3"/>
      </w:pPr>
      <w:r>
        <w:t xml:space="preserve">1. Связанные задачи</w:t>
      </w:r>
    </w:p>
    <w:bookmarkStart w:id="683" w:name="соответствует-задача-i128-1857"/>
    <w:p>
      <w:pPr>
        <w:pStyle w:val="Heading4"/>
      </w:pPr>
      <w:r>
        <w:t xml:space="preserve">1.1. 🔗 Соответствует задача: I128-1857</w:t>
      </w:r>
    </w:p>
    <w:p>
      <w:pPr>
        <w:pStyle w:val="BlockText"/>
      </w:pPr>
      <w:hyperlink r:id="rId682">
        <w:r>
          <w:rPr>
            <w:rStyle w:val="Hyperlink"/>
            <w:b/>
            <w:bCs/>
          </w:rPr>
          <w:t xml:space="preserve">[I128-1857]</w:t>
        </w:r>
      </w:hyperlink>
      <w:r>
        <w:t xml:space="preserve"> </w:t>
      </w:r>
      <w:r>
        <w:t xml:space="preserve">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83"/>
    <w:bookmarkEnd w:id="684"/>
    <w:bookmarkEnd w:id="685"/>
    <w:bookmarkStart w:id="689" w:name="X05612f27b2b676fa9213fbf092428601f8efd7f"/>
    <w:p>
      <w:pPr>
        <w:pStyle w:val="Heading2"/>
      </w:pPr>
      <w:r>
        <w:t xml:space="preserve">[I128-1855] Отслеживание состояния переменных и полей в режиме</w:t>
      </w:r>
      <w:r>
        <w:t xml:space="preserve"> </w:t>
      </w:r>
      <w:r>
        <w:t xml:space="preserve">“Отладка”</w:t>
      </w:r>
      <w:r>
        <w:t xml:space="preserve"> </w:t>
      </w:r>
      <w:r>
        <w:t xml:space="preserve">редактора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10:25</w:t>
      </w:r>
    </w:p>
    <w:p>
      <w:pPr>
        <w:pStyle w:val="BodyText"/>
      </w:pPr>
      <w:r>
        <w:t xml:space="preserve">Вкладка отслеживания состояния переменных и полей</w:t>
      </w:r>
      <w:r>
        <w:t xml:space="preserve"> </w:t>
      </w:r>
      <w:r>
        <w:t xml:space="preserve">“Отслеживание”</w:t>
      </w:r>
      <w:r>
        <w:t xml:space="preserve">.</w:t>
      </w:r>
    </w:p>
    <w:p>
      <w:pPr>
        <w:pStyle w:val="BodyText"/>
      </w:pPr>
      <w:r>
        <w:t xml:space="preserve">Через форматы делать отслеживание изменений в полях не всегда удобно.</w:t>
      </w:r>
      <w:r>
        <w:t xml:space="preserve"> </w:t>
      </w:r>
      <w:r>
        <w:t xml:space="preserve">Здесь сделана панель именно для таких данных, без выполнения форматов.</w:t>
      </w:r>
      <w:r>
        <w:t xml:space="preserve"> </w:t>
      </w:r>
      <w:r>
        <w:t xml:space="preserve">Можно мониторить например работу юнифоров, которые меняют переменные или операторов ГК, которые меняют поля в записи.</w:t>
      </w:r>
    </w:p>
    <w:bookmarkStart w:id="688" w:name="связанные-задачи-72"/>
    <w:p>
      <w:pPr>
        <w:pStyle w:val="Heading3"/>
      </w:pPr>
      <w:r>
        <w:t xml:space="preserve">1. Связанные задачи</w:t>
      </w:r>
    </w:p>
    <w:bookmarkStart w:id="687" w:name="соответствует-задача-i128-1856"/>
    <w:p>
      <w:pPr>
        <w:pStyle w:val="Heading4"/>
      </w:pPr>
      <w:r>
        <w:t xml:space="preserve">1.1. 🔗 Соответствует задача: I128-1856</w:t>
      </w:r>
    </w:p>
    <w:p>
      <w:pPr>
        <w:pStyle w:val="BlockText"/>
      </w:pPr>
      <w:hyperlink r:id="rId686">
        <w:r>
          <w:rPr>
            <w:rStyle w:val="Hyperlink"/>
            <w:b/>
            <w:bCs/>
          </w:rPr>
          <w:t xml:space="preserve">[I128-1856]</w:t>
        </w:r>
      </w:hyperlink>
      <w:r>
        <w:t xml:space="preserve"> </w:t>
      </w:r>
      <w:r>
        <w:t xml:space="preserve">Новая функция отслеживания состояния переменных и полей в режиме</w:t>
      </w:r>
      <w:r>
        <w:t xml:space="preserve"> </w:t>
      </w:r>
      <w:r>
        <w:t xml:space="preserve">“Отладка”</w:t>
      </w:r>
      <w:r>
        <w:t xml:space="preserve"> </w:t>
      </w:r>
      <w:r>
        <w:t xml:space="preserve">редактора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87"/>
    <w:bookmarkEnd w:id="688"/>
    <w:bookmarkEnd w:id="689"/>
    <w:bookmarkStart w:id="693" w:name="X46de489a40dd547d47808e14a1f4602bde269d7"/>
    <w:p>
      <w:pPr>
        <w:pStyle w:val="Heading2"/>
      </w:pPr>
      <w:r>
        <w:t xml:space="preserve">[I128-1899] Возможность отключения лога ошибок xpft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07:27</w:t>
      </w:r>
    </w:p>
    <w:p>
      <w:pPr>
        <w:pStyle w:val="Compact"/>
        <w:numPr>
          <w:ilvl w:val="0"/>
          <w:numId w:val="1177"/>
        </w:numPr>
      </w:pPr>
      <w:r>
        <w:t xml:space="preserve">Параметр «{</w:t>
      </w:r>
      <w:r>
        <w:rPr>
          <w:b/>
          <w:bCs/>
        </w:rPr>
        <w:t xml:space="preserve">}XPFT</w:t>
      </w:r>
      <w:r>
        <w:rPr>
          <w:b/>
          <w:bCs/>
          <w:i/>
          <w:iCs/>
        </w:rPr>
        <w:t xml:space="preserve">NOERRORLOG{</w:t>
      </w:r>
      <w:r>
        <w:rPr>
          <w:b/>
          <w:b/>
          <w:bCs/>
          <w:bCs/>
          <w:i/>
          <w:iCs/>
        </w:rPr>
        <w:t xml:space="preserve">}» секции</w:t>
      </w:r>
      <w:r>
        <w:rPr>
          <w:b/>
          <w:b/>
          <w:bCs/>
          <w:bCs/>
          <w:i/>
          <w:iCs/>
        </w:rPr>
        <w:t xml:space="preserve"> </w:t>
      </w:r>
      <w:hyperlink r:id="rId429">
        <w:r>
          <w:rPr>
            <w:rStyle w:val="Hyperlink"/>
            <w:b/>
            <w:b/>
            <w:bCs/>
            <w:bCs/>
            <w:i/>
            <w:iCs/>
          </w:rPr>
          <w:t xml:space="preserve">MAIN</w:t>
        </w:r>
      </w:hyperlink>
      <w:r>
        <w:rPr>
          <w:b/>
          <w:b/>
          <w:bCs/>
          <w:bCs/>
          <w:i/>
          <w:iCs/>
        </w:rPr>
        <w:t xml:space="preserve"> </w:t>
      </w:r>
      <w:r>
        <w:rPr>
          <w:b/>
          <w:b/>
          <w:bCs/>
          <w:bCs/>
          <w:i/>
          <w:iCs/>
        </w:rPr>
        <w:t xml:space="preserve">или </w:t>
      </w:r>
      <w:r>
        <w:rPr>
          <w:b/>
          <w:bCs/>
          <w:i/>
          <w:iCs/>
        </w:rPr>
        <w:t xml:space="preserve">Xpft</w:t>
      </w:r>
      <w:r>
        <w:rPr>
          <w:b/>
          <w:bCs/>
        </w:rPr>
        <w:t xml:space="preserve">no</w:t>
      </w:r>
      <w:r>
        <w:rPr>
          <w:b/>
          <w:bCs/>
          <w:i/>
          <w:iCs/>
        </w:rPr>
        <w:t xml:space="preserve">error</w:t>
      </w:r>
      <w:r>
        <w:rPr>
          <w:b/>
          <w:bCs/>
        </w:rPr>
        <w:t xml:space="preserve">log отладка форматов обрабатываемых на клиенте</w:t>
      </w:r>
    </w:p>
    <w:p>
      <w:pPr>
        <w:pStyle w:val="Compact"/>
        <w:numPr>
          <w:ilvl w:val="0"/>
          <w:numId w:val="1177"/>
        </w:numPr>
      </w:pPr>
      <w:r>
        <w:t xml:space="preserve">Ini- файлах АРМов или irbis_server.ini</w:t>
      </w:r>
    </w:p>
    <w:bookmarkStart w:id="692" w:name="связанные-задачи-73"/>
    <w:p>
      <w:pPr>
        <w:pStyle w:val="Heading3"/>
      </w:pPr>
      <w:r>
        <w:t xml:space="preserve">1. Связанные задачи</w:t>
      </w:r>
    </w:p>
    <w:bookmarkStart w:id="691" w:name="соответствует-задача-i128-1900"/>
    <w:p>
      <w:pPr>
        <w:pStyle w:val="Heading4"/>
      </w:pPr>
      <w:r>
        <w:t xml:space="preserve">1.1. 🔗 Соответствует задача: I128-1900</w:t>
      </w:r>
    </w:p>
    <w:p>
      <w:pPr>
        <w:pStyle w:val="BlockText"/>
      </w:pPr>
      <w:hyperlink r:id="rId690">
        <w:r>
          <w:rPr>
            <w:rStyle w:val="Hyperlink"/>
            <w:b/>
            <w:bCs/>
          </w:rPr>
          <w:t xml:space="preserve">[I128-1900]</w:t>
        </w:r>
      </w:hyperlink>
      <w:r>
        <w:t xml:space="preserve"> </w:t>
      </w:r>
      <w:r>
        <w:t xml:space="preserve">Возможность отключения лога ошибок xpft</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91"/>
    <w:bookmarkEnd w:id="692"/>
    <w:bookmarkEnd w:id="693"/>
    <w:bookmarkStart w:id="697" w:name="X7f7102ebb1f2a0395e6fd3f4e9e06c06d9f371a"/>
    <w:p>
      <w:pPr>
        <w:pStyle w:val="Heading2"/>
      </w:pPr>
      <w:r>
        <w:t xml:space="preserve">[I128-1901] Иcключена поддержка таблиц актуализации ifs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07:30</w:t>
      </w:r>
    </w:p>
    <w:p>
      <w:pPr>
        <w:pStyle w:val="BodyText"/>
      </w:pPr>
      <w:r>
        <w:t xml:space="preserve">Реализация таблиц актуализации ( .IFS ), начиная с версии 2012.1, в классической версии ИРБИС64 была предназначена для ускорения процедуры актуализации записей путем уменьшения количества выполняемых форматов по сравнению с обычной ТВП для инвертированного файла БД. Вместе с тем, результаты, показывающие эффективность данного метода, не были получены и создавала дополнительные сложности:</w:t>
      </w:r>
      <w:r>
        <w:t xml:space="preserve"> </w:t>
      </w:r>
      <w:r>
        <w:t xml:space="preserve">* Для поддержки выполнения ТВП для инвертированного файла БД на основе таблиц актуализации требовалось больше оперативной памяти, зарезервированной под контекст записи. Что существенно уменьшало количество записей, которые могли быть обработаны сценариями ГК, поскольку контексты открытых записей накапливались в оперативной памяти до момент сохранения изменений в БД</w:t>
      </w:r>
      <w:r>
        <w:t xml:space="preserve"> </w:t>
      </w:r>
      <w:r>
        <w:t xml:space="preserve">* Исключалась оптимизация путем кэширования в памяти откомпилированной ТВП для инвертированного файла БД, так как ТВП для инвертированного файла БД модифицировалась на основе таблицы актуализации при  каждом обновлении записи</w:t>
      </w:r>
      <w:r>
        <w:t xml:space="preserve"> </w:t>
      </w:r>
      <w:r>
        <w:t xml:space="preserve">* Отсутствовали технические средства как для создания таблиц, так и для контроля их работоспособности. Алгоритм создания таблиц актуализации описанный в документации имел ряд нюансов, позволяющих допускать ошибки (Например, неявное использование полей в форматных выходах, вложенные форматы)</w:t>
      </w:r>
      <w:r>
        <w:t xml:space="preserve"> </w:t>
      </w:r>
      <w:r>
        <w:t xml:space="preserve">* Механизм включения вложенных форматов в классических версиях Ирбис работает путем простой вставки текста указанного файла в текст формата, что увеличивало размер текста при использовании нескольких таких конструкций в одном файле</w:t>
      </w:r>
    </w:p>
    <w:p>
      <w:pPr>
        <w:pStyle w:val="BodyText"/>
      </w:pPr>
      <w:r>
        <w:t xml:space="preserve">Параллельно с этим скорость выполнения ТВП для инвертирования файла БД  (.FST) в серверных приложениях Ирбис</w:t>
      </w:r>
      <w:r>
        <w:rPr>
          <w:strike/>
        </w:rPr>
        <w:t xml:space="preserve">турбо увеличилась в 5</w:t>
      </w:r>
      <w:r>
        <w:t xml:space="preserve">6 раз, за счет увеличением скорости выполнения форматов</w:t>
      </w:r>
    </w:p>
    <w:p>
      <w:pPr>
        <w:pStyle w:val="BodyText"/>
      </w:pPr>
      <w:r>
        <w:t xml:space="preserve">Это произошло по ряду причин:</w:t>
      </w:r>
    </w:p>
    <w:p>
      <w:pPr>
        <w:pStyle w:val="BodyText"/>
      </w:pPr>
      <w:r>
        <w:t xml:space="preserve">1.{</w:t>
      </w:r>
      <w:r>
        <w:rPr>
          <w:b/>
          <w:bCs/>
        </w:rPr>
        <w:t xml:space="preserve">}Более быстрая реализацию языка форматирования{</w:t>
      </w:r>
      <w:r>
        <w:t xml:space="preserve">} {</w:t>
      </w:r>
      <w:r>
        <w:rPr>
          <w:b/>
          <w:bCs/>
        </w:rPr>
        <w:t xml:space="preserve">}xpft{</w:t>
      </w:r>
      <w:r>
        <w:t xml:space="preserve">}{</w:t>
      </w:r>
      <w:r>
        <w:rPr>
          <w:b/>
          <w:bCs/>
        </w:rPr>
        <w:t xml:space="preserve">}:{</w:t>
      </w:r>
      <w:r>
        <w:t xml:space="preserve">}</w:t>
      </w:r>
      <w:r>
        <w:t xml:space="preserve"> </w:t>
      </w:r>
      <w:r>
        <w:t xml:space="preserve">* Язык форматирования xpft, как и ядро Ирбис-турбо написан на c++ и существенно оптимизирован</w:t>
      </w:r>
      <w:r>
        <w:t xml:space="preserve"> </w:t>
      </w:r>
      <w:r>
        <w:t xml:space="preserve">* Многие функции, портированные из реализации классической версии ИРБИС переписаны для увеличения скорости</w:t>
      </w:r>
      <w:r>
        <w:t xml:space="preserve"> </w:t>
      </w:r>
      <w:r>
        <w:t xml:space="preserve">* В языке форматирования xpft разделены этапы синтаксического разбора и интерпретации форматов ( т.е. во время выполнения форматы уже не подвергаются синтаксическому разбору, а работают откомпилированные программы)</w:t>
      </w:r>
      <w:r>
        <w:t xml:space="preserve"> </w:t>
      </w:r>
      <w:r>
        <w:t xml:space="preserve">* Фактически, форматы xpft представляют собой откомпилированные программы из элементов AST дерева</w:t>
      </w:r>
      <w:r>
        <w:t xml:space="preserve"> </w:t>
      </w:r>
      <w:r>
        <w:t xml:space="preserve">* Структура откомпилированного формата xpft позволяет использовать паттерн Visitor</w:t>
      </w:r>
      <w:r>
        <w:t xml:space="preserve"> </w:t>
      </w:r>
      <w:r>
        <w:t xml:space="preserve">* Загрузка вложенных форматов происходит динамически, а уже откомпилированные объекты используются повторно</w:t>
      </w:r>
    </w:p>
    <w:p>
      <w:pPr>
        <w:pStyle w:val="BodyText"/>
      </w:pPr>
      <w:r>
        <w:t xml:space="preserve">3.{</w:t>
      </w:r>
      <w:r>
        <w:rPr>
          <w:b/>
          <w:bCs/>
        </w:rPr>
        <w:t xml:space="preserve">}Применяется кэширование откомпилированных форматов и таблиц выбора полей{</w:t>
      </w:r>
      <w:r>
        <w:t xml:space="preserve">}</w:t>
      </w:r>
    </w:p>
    <w:p>
      <w:pPr>
        <w:pStyle w:val="BodyText"/>
      </w:pPr>
      <w:r>
        <w:t xml:space="preserve">Кэшируются используемые форматами ресурсные файлы, контексты БД, а также результаты внутренних поисков (Однажды разобранный формат, а также таблицы ТВП помещается в кэш).</w:t>
      </w:r>
    </w:p>
    <w:p>
      <w:pPr>
        <w:pStyle w:val="BodyText"/>
      </w:pPr>
      <w:r>
        <w:t xml:space="preserve">4.{</w:t>
      </w:r>
      <w:r>
        <w:rPr>
          <w:b/>
          <w:bCs/>
        </w:rPr>
        <w:t xml:space="preserve">}Используются{</w:t>
      </w:r>
      <w:r>
        <w:t xml:space="preserve">}</w:t>
      </w:r>
      <w:r>
        <w:t xml:space="preserve"> </w:t>
      </w:r>
      <w:r>
        <w:rPr>
          <w:b/>
          <w:bCs/>
        </w:rPr>
        <w:t xml:space="preserve">lookup</w:t>
      </w:r>
      <w:r>
        <w:t xml:space="preserve"> </w:t>
      </w:r>
      <w:r>
        <w:rPr>
          <w:b/>
          <w:bCs/>
        </w:rPr>
        <w:t xml:space="preserve">таблицы полей записи</w:t>
      </w:r>
      <w:r>
        <w:t xml:space="preserve"> </w:t>
      </w:r>
      <w:r>
        <w:t xml:space="preserve"># 1.</w:t>
      </w:r>
      <w:r>
        <w:t xml:space="preserve"> </w:t>
      </w:r>
      <w:r>
        <w:rPr>
          <w:b/>
          <w:bCs/>
        </w:rPr>
        <w:t xml:space="preserve">Механизм интерактивной отладки</w:t>
      </w:r>
      <w:r>
        <w:t xml:space="preserve"> </w:t>
      </w:r>
      <w:r>
        <w:t xml:space="preserve">не только форматов как таковых, а также сценариев ГК, файлов сортировки, появился благодаря использованию паттерна Visitor в структуре откомпилированного формата</w:t>
      </w:r>
    </w:p>
    <w:p>
      <w:pPr>
        <w:pStyle w:val="BodyText"/>
      </w:pPr>
      <w:r>
        <w:t xml:space="preserve">В связи с тем, что главный аргументом для создания таблиц актуализации был медленный язык форматов, а в приложениях Ирбис-турбо этот аргумент стал неактуален, было принято решение отказаться от таблиц актуализации.</w:t>
      </w:r>
    </w:p>
    <w:bookmarkStart w:id="696" w:name="связанные-задачи-74"/>
    <w:p>
      <w:pPr>
        <w:pStyle w:val="Heading3"/>
      </w:pPr>
      <w:r>
        <w:t xml:space="preserve">1.1. Связанные задачи</w:t>
      </w:r>
    </w:p>
    <w:bookmarkStart w:id="695" w:name="соответствует-задача-i128-1902"/>
    <w:p>
      <w:pPr>
        <w:pStyle w:val="Heading4"/>
      </w:pPr>
      <w:r>
        <w:t xml:space="preserve">1.1.1. 🔗 Соответствует задача: I128-1902</w:t>
      </w:r>
    </w:p>
    <w:p>
      <w:pPr>
        <w:pStyle w:val="BlockText"/>
      </w:pPr>
      <w:hyperlink r:id="rId694">
        <w:r>
          <w:rPr>
            <w:rStyle w:val="Hyperlink"/>
            <w:b/>
            <w:bCs/>
          </w:rPr>
          <w:t xml:space="preserve">[I128-1902]</w:t>
        </w:r>
      </w:hyperlink>
      <w:r>
        <w:t xml:space="preserve"> </w:t>
      </w:r>
      <w:r>
        <w:t xml:space="preserve">Иcключена поддержка таблиц актуализации ifs</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95"/>
    <w:bookmarkEnd w:id="696"/>
    <w:bookmarkEnd w:id="697"/>
    <w:bookmarkStart w:id="701" w:name="Xa59dd3f139a37cb2890d1802af1fea427a95799"/>
    <w:p>
      <w:pPr>
        <w:pStyle w:val="Heading2"/>
      </w:pPr>
      <w:r>
        <w:t xml:space="preserve">[I128-1903] Добавлена новая команда (ifs2fst) для конвертации файлов .IFS в формат .FST в приложении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07:48</w:t>
      </w:r>
    </w:p>
    <w:p>
      <w:pPr>
        <w:pStyle w:val="BodyText"/>
      </w:pPr>
      <w:r>
        <w:rPr>
          <w:i/>
          <w:iCs/>
        </w:rPr>
        <w:t xml:space="preserve">Нет описания</w:t>
      </w:r>
    </w:p>
    <w:bookmarkStart w:id="700" w:name="связанные-задачи-75"/>
    <w:p>
      <w:pPr>
        <w:pStyle w:val="Heading3"/>
      </w:pPr>
      <w:r>
        <w:t xml:space="preserve">1. Связанные задачи</w:t>
      </w:r>
    </w:p>
    <w:bookmarkStart w:id="699" w:name="соответствует-задача-i128-1904"/>
    <w:p>
      <w:pPr>
        <w:pStyle w:val="Heading4"/>
      </w:pPr>
      <w:r>
        <w:t xml:space="preserve">1.1. 🔗 Соответствует задача: I128-1904</w:t>
      </w:r>
    </w:p>
    <w:p>
      <w:pPr>
        <w:pStyle w:val="BlockText"/>
      </w:pPr>
      <w:hyperlink r:id="rId698">
        <w:r>
          <w:rPr>
            <w:rStyle w:val="Hyperlink"/>
            <w:b/>
            <w:bCs/>
          </w:rPr>
          <w:t xml:space="preserve">[I128-1904]</w:t>
        </w:r>
      </w:hyperlink>
      <w:r>
        <w:t xml:space="preserve"> </w:t>
      </w:r>
      <w:r>
        <w:t xml:space="preserve">Добавлена новая команда (ifs2fst) для конвертации файлов .IFS в формат .FST в приложении irbistool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99"/>
    <w:bookmarkEnd w:id="700"/>
    <w:bookmarkEnd w:id="701"/>
    <w:bookmarkStart w:id="705" w:name="X98399cf9a696224242fe20ad29bdff5095b4751"/>
    <w:p>
      <w:pPr>
        <w:pStyle w:val="Heading2"/>
      </w:pPr>
      <w:r>
        <w:t xml:space="preserve">[I128-1905] Команда создания файлов .IFS из .FST с алгоритмом получения списка используемых меток путем обхода AST дерева формата в версии 2026 утратила смысл и исключена из приложения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07:49</w:t>
      </w:r>
    </w:p>
    <w:p>
      <w:pPr>
        <w:pStyle w:val="BodyText"/>
      </w:pPr>
      <w:r>
        <w:rPr>
          <w:i/>
          <w:iCs/>
        </w:rPr>
        <w:t xml:space="preserve">Нет описания</w:t>
      </w:r>
    </w:p>
    <w:bookmarkStart w:id="704" w:name="связанные-задачи-76"/>
    <w:p>
      <w:pPr>
        <w:pStyle w:val="Heading3"/>
      </w:pPr>
      <w:r>
        <w:t xml:space="preserve">1. Связанные задачи</w:t>
      </w:r>
    </w:p>
    <w:bookmarkStart w:id="703" w:name="соответствует-задача-i128-1906"/>
    <w:p>
      <w:pPr>
        <w:pStyle w:val="Heading4"/>
      </w:pPr>
      <w:r>
        <w:t xml:space="preserve">1.1. 🔗 Соответствует задача: I128-1906</w:t>
      </w:r>
    </w:p>
    <w:p>
      <w:pPr>
        <w:pStyle w:val="BlockText"/>
      </w:pPr>
      <w:hyperlink r:id="rId702">
        <w:r>
          <w:rPr>
            <w:rStyle w:val="Hyperlink"/>
            <w:b/>
            <w:bCs/>
          </w:rPr>
          <w:t xml:space="preserve">[I128-1906]</w:t>
        </w:r>
      </w:hyperlink>
      <w:r>
        <w:t xml:space="preserve"> </w:t>
      </w:r>
      <w:r>
        <w:t xml:space="preserve">Команда создания файлов .IFS из .FST с алгоритмом получения списка используемых меток путем обхода AST дерева формата в версии 2026 утратила смысл и исключена из приложения irbistool</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703"/>
    <w:bookmarkEnd w:id="704"/>
    <w:bookmarkEnd w:id="705"/>
    <w:bookmarkStart w:id="709" w:name="X3a221cd015b0f1a10bfe029689d1e0665d3395d"/>
    <w:p>
      <w:pPr>
        <w:pStyle w:val="Heading2"/>
      </w:pPr>
      <w:r>
        <w:t xml:space="preserve">[I128-1907] Исключена настраиваемая функциональность конвертирования поисковых запросов в полнотекстовые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07:52</w:t>
      </w:r>
    </w:p>
    <w:p>
      <w:pPr>
        <w:pStyle w:val="BodyText"/>
      </w:pPr>
      <w:r>
        <w:rPr>
          <w:i/>
          <w:iCs/>
        </w:rPr>
        <w:t xml:space="preserve">Нет описания</w:t>
      </w:r>
    </w:p>
    <w:bookmarkStart w:id="708" w:name="связанные-задачи-77"/>
    <w:p>
      <w:pPr>
        <w:pStyle w:val="Heading3"/>
      </w:pPr>
      <w:r>
        <w:t xml:space="preserve">1. Связанные задачи</w:t>
      </w:r>
    </w:p>
    <w:bookmarkStart w:id="707" w:name="соответствует-задача-i128-1908"/>
    <w:p>
      <w:pPr>
        <w:pStyle w:val="Heading4"/>
      </w:pPr>
      <w:r>
        <w:t xml:space="preserve">1.1. 🔗 Соответствует задача: I128-1908</w:t>
      </w:r>
    </w:p>
    <w:p>
      <w:pPr>
        <w:pStyle w:val="BlockText"/>
      </w:pPr>
      <w:hyperlink r:id="rId706">
        <w:r>
          <w:rPr>
            <w:rStyle w:val="Hyperlink"/>
            <w:b/>
            <w:bCs/>
          </w:rPr>
          <w:t xml:space="preserve">[I128-1908]</w:t>
        </w:r>
      </w:hyperlink>
      <w:r>
        <w:t xml:space="preserve"> </w:t>
      </w:r>
      <w:r>
        <w:t xml:space="preserve">Исключена настраиваемая функциональность конвертирования поисковых запросов в полнотекстовые</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707"/>
    <w:bookmarkEnd w:id="708"/>
    <w:bookmarkEnd w:id="709"/>
    <w:bookmarkStart w:id="713" w:name="X96b8a2ee04d96fdf547f3dd283b88bafb39ec81"/>
    <w:p>
      <w:pPr>
        <w:pStyle w:val="Heading2"/>
      </w:pPr>
      <w:r>
        <w:t xml:space="preserve">[I128-1915] Исключен режим корректирования ошибок форматов в запросах от клиентов с модельными полями, которые формируются из данных поисковых терминов непосредственно в форматах с unifor +M и unifor +7W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12:13</w:t>
      </w:r>
    </w:p>
    <w:p>
      <w:pPr>
        <w:numPr>
          <w:ilvl w:val="0"/>
          <w:numId w:val="1178"/>
        </w:numPr>
      </w:pPr>
      <w:r>
        <w:t xml:space="preserve">В турбо сервере исключен режим корректирования ошибок форматов в запросах от клиентов с модельными полями, формируемыми из данных поисковых терминов непосредственно в форматах с unifor +M и unifor +7W для АРМов «Каталогизатор» и АРМ «Комплектатор».</w:t>
      </w:r>
    </w:p>
    <w:p>
      <w:pPr>
        <w:numPr>
          <w:ilvl w:val="0"/>
          <w:numId w:val="1178"/>
        </w:numPr>
      </w:pPr>
      <w:r>
        <w:t xml:space="preserve">Режим исключен в связи с исправлением данного поведения в турбо версиях клиентских АРМов, путем создания escape функции преобразования термина в формат. (литерал бьётся на части и одинарные кавычки формируются тоже функциями юнифор)</w:t>
      </w:r>
    </w:p>
    <w:bookmarkStart w:id="712" w:name="связанные-задачи-78"/>
    <w:p>
      <w:pPr>
        <w:pStyle w:val="Heading3"/>
      </w:pPr>
      <w:r>
        <w:t xml:space="preserve">1. Связанные задачи</w:t>
      </w:r>
    </w:p>
    <w:bookmarkStart w:id="711" w:name="соответствует-задача-i128-1916"/>
    <w:p>
      <w:pPr>
        <w:pStyle w:val="Heading4"/>
      </w:pPr>
      <w:r>
        <w:t xml:space="preserve">1.1. 🔗 Соответствует задача: I128-1916</w:t>
      </w:r>
    </w:p>
    <w:p>
      <w:pPr>
        <w:pStyle w:val="BlockText"/>
      </w:pPr>
      <w:hyperlink r:id="rId710">
        <w:r>
          <w:rPr>
            <w:rStyle w:val="Hyperlink"/>
            <w:b/>
            <w:bCs/>
          </w:rPr>
          <w:t xml:space="preserve">[I128-1916]</w:t>
        </w:r>
      </w:hyperlink>
      <w:r>
        <w:t xml:space="preserve"> </w:t>
      </w:r>
      <w:r>
        <w:t xml:space="preserve">Исключен режим корректирования ошибок форматов в запросах от клиентов с модельными полями, которые формируются из данных поисковых терминов непосредственно в форматах с unifor +M и unifor +7W</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1"/>
    <w:bookmarkEnd w:id="712"/>
    <w:bookmarkEnd w:id="713"/>
    <w:bookmarkStart w:id="717" w:name="Xb340ffbac42314e78b5b8549bf5d044fcfc1d3e"/>
    <w:p>
      <w:pPr>
        <w:pStyle w:val="Heading2"/>
      </w:pPr>
      <w:r>
        <w:t xml:space="preserve">[I128-1917] Добавлена возможность использования переменных окружения уровня приложения в языке форматирования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12:38</w:t>
      </w:r>
    </w:p>
    <w:p>
      <w:pPr>
        <w:pStyle w:val="BodyText"/>
      </w:pPr>
      <w:r>
        <w:rPr>
          <w:i/>
          <w:iCs/>
        </w:rPr>
        <w:t xml:space="preserve">Нет описания</w:t>
      </w:r>
    </w:p>
    <w:bookmarkStart w:id="716" w:name="связанные-задачи-79"/>
    <w:p>
      <w:pPr>
        <w:pStyle w:val="Heading3"/>
      </w:pPr>
      <w:r>
        <w:t xml:space="preserve">1. Связанные задачи</w:t>
      </w:r>
    </w:p>
    <w:bookmarkStart w:id="715" w:name="соответствует-задача-i128-1918"/>
    <w:p>
      <w:pPr>
        <w:pStyle w:val="Heading4"/>
      </w:pPr>
      <w:r>
        <w:t xml:space="preserve">1.1. 🔗 Соответствует задача: I128-1918</w:t>
      </w:r>
    </w:p>
    <w:p>
      <w:pPr>
        <w:pStyle w:val="BlockText"/>
      </w:pPr>
      <w:hyperlink r:id="rId714">
        <w:r>
          <w:rPr>
            <w:rStyle w:val="Hyperlink"/>
            <w:b/>
            <w:bCs/>
          </w:rPr>
          <w:t xml:space="preserve">[I128-1918]</w:t>
        </w:r>
      </w:hyperlink>
      <w:r>
        <w:t xml:space="preserve"> </w:t>
      </w:r>
      <w:r>
        <w:t xml:space="preserve">Возможность использования Переменные окружения уровня приложения в языке форматирования ирбис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5"/>
    <w:bookmarkEnd w:id="716"/>
    <w:bookmarkEnd w:id="717"/>
    <w:bookmarkStart w:id="721" w:name="Xc7943aa916ccee4b738fce0ebaa24ff565ea2a3"/>
    <w:p>
      <w:pPr>
        <w:pStyle w:val="Heading2"/>
      </w:pPr>
      <w:r>
        <w:t xml:space="preserve">[I128-1919] Добавлена возможность прерывания последовательного поиска с помощью вывода ключевого слова BREAK из формата.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12:41</w:t>
      </w:r>
    </w:p>
    <w:p>
      <w:pPr>
        <w:pStyle w:val="BodyText"/>
      </w:pPr>
      <w:r>
        <w:rPr>
          <w:i/>
          <w:iCs/>
        </w:rPr>
        <w:t xml:space="preserve">Нет описания</w:t>
      </w:r>
    </w:p>
    <w:bookmarkStart w:id="720" w:name="связанные-задачи-80"/>
    <w:p>
      <w:pPr>
        <w:pStyle w:val="Heading3"/>
      </w:pPr>
      <w:r>
        <w:t xml:space="preserve">1. Связанные задачи</w:t>
      </w:r>
    </w:p>
    <w:bookmarkStart w:id="719" w:name="соответствует-задача-i128-1920"/>
    <w:p>
      <w:pPr>
        <w:pStyle w:val="Heading4"/>
      </w:pPr>
      <w:r>
        <w:t xml:space="preserve">1.1. 🔗 Соответствует задача: I128-1920</w:t>
      </w:r>
    </w:p>
    <w:p>
      <w:pPr>
        <w:pStyle w:val="BlockText"/>
      </w:pPr>
      <w:hyperlink r:id="rId718">
        <w:r>
          <w:rPr>
            <w:rStyle w:val="Hyperlink"/>
            <w:b/>
            <w:bCs/>
          </w:rPr>
          <w:t xml:space="preserve">[I128-1920]</w:t>
        </w:r>
      </w:hyperlink>
      <w:r>
        <w:t xml:space="preserve"> </w:t>
      </w:r>
      <w:r>
        <w:t xml:space="preserve">Добавлена возможность прерывания последовательного поиска с помощью вывода ключевого слова BREAK из формата.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9"/>
    <w:bookmarkEnd w:id="720"/>
    <w:bookmarkEnd w:id="721"/>
    <w:bookmarkStart w:id="725" w:name="X089fefc8731cd81e29d6f9059afe25c32e938f2"/>
    <w:p>
      <w:pPr>
        <w:pStyle w:val="Heading2"/>
      </w:pPr>
      <w:r>
        <w:t xml:space="preserve">[I128-1921] Перед выполнением формата более НЕ делается «склейка» текста в одну строку с одновременным удалением комментариев.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12:44</w:t>
      </w:r>
    </w:p>
    <w:p>
      <w:pPr>
        <w:pStyle w:val="BodyText"/>
      </w:pPr>
      <w:r>
        <w:t xml:space="preserve">Начиная с версии 2026 исключена имитация поведения классической версии ИРБИС, когда перед выполнением формата делается «склейка» текста в одну строку с одновременным удалением комментариев.</w:t>
      </w:r>
    </w:p>
    <w:p>
      <w:pPr>
        <w:pStyle w:val="BodyText"/>
      </w:pPr>
      <w:r>
        <w:t xml:space="preserve">Т.е. следующее выражения в форматах {</w:t>
      </w:r>
      <w:r>
        <w:rPr>
          <w:b/>
          <w:bCs/>
        </w:rPr>
        <w:t xml:space="preserve">}становится ошибочным{</w:t>
      </w:r>
      <w:r>
        <w:t xml:space="preserve">}, коим оно и является.</w:t>
      </w:r>
    </w:p>
    <w:p>
      <w:pPr>
        <w:pStyle w:val="BodyText"/>
      </w:pPr>
      <w:r>
        <w:t xml:space="preserve">{*}if p(v305^b) and v510^5:</w:t>
      </w:r>
      <w:r>
        <w:t xml:space="preserve">‘0’</w:t>
      </w:r>
      <w:r>
        <w:t xml:space="preserve"> </w:t>
      </w:r>
      <w:r>
        <w:t xml:space="preserve">then (“</w:t>
      </w:r>
    </w:p>
    <w:p>
      <w:pPr>
        <w:pStyle w:val="BodyText"/>
      </w:pPr>
      <w:r>
        <w:t xml:space="preserve">v305^a”</w:t>
      </w:r>
      <w:r>
        <w:t xml:space="preserve"> </w:t>
      </w:r>
      <w:r>
        <w:t xml:space="preserve">“,v305^b{*}{</w:t>
      </w:r>
      <w:r>
        <w:rPr>
          <w:b/>
          <w:bCs/>
        </w:rPr>
        <w:t xml:space="preserve">}</w:t>
      </w:r>
      <w:r>
        <w:rPr>
          <w:b/>
          <w:bCs/>
          <w:i/>
          <w:iCs/>
        </w:rPr>
        <w:t xml:space="preserve">,|,|v30</w:t>
      </w:r>
      <w:r>
        <w:rPr>
          <w:b/>
          <w:bCs/>
        </w:rPr>
        <w:t xml:space="preserve">{</w:t>
      </w:r>
      <w:r>
        <w:t xml:space="preserve">}</w:t>
      </w:r>
    </w:p>
    <w:p>
      <w:pPr>
        <w:pStyle w:val="BodyText"/>
      </w:pPr>
      <w:r>
        <w:t xml:space="preserve">{**}*5</w:t>
      </w:r>
      <w:r>
        <w:rPr>
          <w:vertAlign w:val="superscript"/>
        </w:rPr>
        <w:t xml:space="preserve">c,|,|*{**}{*}v305</w:t>
      </w:r>
      <w:r>
        <w:t xml:space="preserve">d,|,|v305^e/) else if p(v510^0) then (“</w:t>
      </w:r>
    </w:p>
    <w:p>
      <w:pPr>
        <w:pStyle w:val="BodyText"/>
      </w:pPr>
      <w:r>
        <w:t xml:space="preserve">v510^0”</w:t>
      </w:r>
      <w:r>
        <w:t xml:space="preserve"> </w:t>
      </w:r>
      <w:r>
        <w:t xml:space="preserve">“) fi{</w:t>
      </w:r>
      <w:r>
        <w:rPr>
          <w:i/>
          <w:iCs/>
        </w:rPr>
        <w:t xml:space="preserve">}</w:t>
      </w:r>
      <w:r>
        <w:rPr>
          <w:i/>
          <w:iCs/>
        </w:rPr>
        <w:t xml:space="preserve"> </w:t>
      </w:r>
      <w:r>
        <w:t xml:space="preserve">fi*</w:t>
      </w:r>
    </w:p>
    <w:p>
      <w:pPr>
        <w:pStyle w:val="BodyText"/>
      </w:pPr>
      <w:r>
        <w:t xml:space="preserve">Также, теперь перевод каретки становится полноценным символом – разделителем, поэтому такие выражения (без пробелов и запятых в конце строки, но с переводом каретки) перестают быть ошибками.</w:t>
      </w:r>
    </w:p>
    <w:p>
      <w:pPr>
        <w:pStyle w:val="BodyText"/>
      </w:pPr>
      <w:r>
        <w:rPr>
          <w:i/>
          <w:iCs/>
        </w:rPr>
        <w:t xml:space="preserve">if</w:t>
      </w:r>
      <w:r>
        <w:rPr>
          <w:i/>
          <w:iCs/>
        </w:rPr>
        <w:t xml:space="preserve"> </w:t>
      </w:r>
      <w:r>
        <w:rPr>
          <w:i/>
          <w:iCs/>
        </w:rPr>
        <w:t xml:space="preserve">‘1’</w:t>
      </w:r>
      <w:r>
        <w:rPr>
          <w:i/>
          <w:iCs/>
        </w:rPr>
        <w:t xml:space="preserve"> </w:t>
      </w:r>
      <w:r>
        <w:rPr>
          <w:i/>
          <w:iCs/>
        </w:rPr>
        <w:t xml:space="preserve">=</w:t>
      </w:r>
      <w:r>
        <w:rPr>
          <w:i/>
          <w:iCs/>
        </w:rPr>
        <w:t xml:space="preserve"> </w:t>
      </w:r>
      <w:r>
        <w:rPr>
          <w:i/>
          <w:iCs/>
        </w:rPr>
        <w:t xml:space="preserve">‘1’</w:t>
      </w:r>
      <w:r>
        <w:rPr>
          <w:i/>
          <w:iCs/>
        </w:rPr>
        <w:t xml:space="preserve"> </w:t>
      </w:r>
      <w:r>
        <w:rPr>
          <w:i/>
          <w:iCs/>
        </w:rPr>
        <w:t xml:space="preserve">then</w:t>
      </w:r>
      <w:r>
        <w:rPr>
          <w:i/>
          <w:iCs/>
        </w:rPr>
        <w:t xml:space="preserve"> </w:t>
      </w:r>
      <w:r>
        <w:rPr>
          <w:i/>
          <w:iCs/>
        </w:rPr>
        <w:t xml:space="preserve">‘1’</w:t>
      </w:r>
      <w:r>
        <w:t xml:space="preserve"> </w:t>
      </w:r>
      <w:r>
        <w:rPr>
          <w:b/>
          <w:bCs/>
          <w:i/>
          <w:iCs/>
        </w:rPr>
        <w:t xml:space="preserve">fi</w:t>
      </w:r>
    </w:p>
    <w:p>
      <w:pPr>
        <w:pStyle w:val="BodyText"/>
      </w:pPr>
      <w:r>
        <w:rPr>
          <w:b/>
          <w:bCs/>
          <w:i/>
          <w:iCs/>
        </w:rPr>
        <w:t xml:space="preserve">if</w:t>
      </w:r>
      <w:r>
        <w:t xml:space="preserve"> </w:t>
      </w:r>
      <w:r>
        <w:rPr>
          <w:i/>
          <w:iCs/>
        </w:rPr>
        <w:t xml:space="preserve">‘2’</w:t>
      </w:r>
      <w:r>
        <w:rPr>
          <w:i/>
          <w:iCs/>
        </w:rPr>
        <w:t xml:space="preserve"> </w:t>
      </w:r>
      <w:r>
        <w:rPr>
          <w:i/>
          <w:iCs/>
        </w:rPr>
        <w:t xml:space="preserve">=</w:t>
      </w:r>
      <w:r>
        <w:rPr>
          <w:i/>
          <w:iCs/>
        </w:rPr>
        <w:t xml:space="preserve"> </w:t>
      </w:r>
      <w:r>
        <w:rPr>
          <w:i/>
          <w:iCs/>
        </w:rPr>
        <w:t xml:space="preserve">‘2’</w:t>
      </w:r>
      <w:r>
        <w:rPr>
          <w:i/>
          <w:iCs/>
        </w:rPr>
        <w:t xml:space="preserve"> </w:t>
      </w:r>
      <w:r>
        <w:rPr>
          <w:i/>
          <w:iCs/>
        </w:rPr>
        <w:t xml:space="preserve">then</w:t>
      </w:r>
      <w:r>
        <w:rPr>
          <w:i/>
          <w:iCs/>
        </w:rPr>
        <w:t xml:space="preserve"> </w:t>
      </w:r>
      <w:r>
        <w:rPr>
          <w:i/>
          <w:iCs/>
        </w:rPr>
        <w:t xml:space="preserve">‘2’</w:t>
      </w:r>
      <w:r>
        <w:rPr>
          <w:i/>
          <w:iCs/>
        </w:rPr>
        <w:t xml:space="preserve"> </w:t>
      </w:r>
      <w:r>
        <w:rPr>
          <w:i/>
          <w:iCs/>
        </w:rPr>
        <w:t xml:space="preserve">fi</w:t>
      </w:r>
    </w:p>
    <w:p>
      <w:pPr>
        <w:pStyle w:val="BodyText"/>
      </w:pPr>
      <w:r>
        <w:t xml:space="preserve">В связи с этим в техническую часть так же вносятся изменения, т. е. Форматы содержащие разрывы строк в командах и функциях языка форматирования будут исправлены.</w:t>
      </w:r>
    </w:p>
    <w:bookmarkStart w:id="724" w:name="связанные-задачи-81"/>
    <w:p>
      <w:pPr>
        <w:pStyle w:val="Heading3"/>
      </w:pPr>
      <w:r>
        <w:t xml:space="preserve">1. Связанные задачи</w:t>
      </w:r>
    </w:p>
    <w:bookmarkStart w:id="723" w:name="соответствует-задача-i128-1922"/>
    <w:p>
      <w:pPr>
        <w:pStyle w:val="Heading4"/>
      </w:pPr>
      <w:r>
        <w:t xml:space="preserve">1.1. 🔗 Соответствует задача: I128-1922</w:t>
      </w:r>
    </w:p>
    <w:p>
      <w:pPr>
        <w:pStyle w:val="BlockText"/>
      </w:pPr>
      <w:hyperlink r:id="rId722">
        <w:r>
          <w:rPr>
            <w:rStyle w:val="Hyperlink"/>
            <w:b/>
            <w:bCs/>
          </w:rPr>
          <w:t xml:space="preserve">[I128-1922]</w:t>
        </w:r>
      </w:hyperlink>
      <w:r>
        <w:t xml:space="preserve"> </w:t>
      </w:r>
      <w:r>
        <w:t xml:space="preserve">исключена имитация поведения классической версии ИРБИС, когда перед выполнением формата делается «склейка» текста в одну строку с одновременным удалением комментариев.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23"/>
    <w:bookmarkEnd w:id="724"/>
    <w:bookmarkEnd w:id="725"/>
    <w:bookmarkStart w:id="729" w:name="Xbe3a535f83b6fa7b2051213e91137938dfc3f7f"/>
    <w:p>
      <w:pPr>
        <w:pStyle w:val="Heading2"/>
      </w:pPr>
      <w:r>
        <w:t xml:space="preserve">[I128-1923] Разрешен синтаксис выражений с условными префикс литералами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12:46</w:t>
      </w:r>
    </w:p>
    <w:p>
      <w:pPr>
        <w:pStyle w:val="Compact"/>
        <w:numPr>
          <w:ilvl w:val="0"/>
          <w:numId w:val="1179"/>
        </w:numPr>
      </w:pPr>
      <w:r>
        <w:t xml:space="preserve">В языке форматирования xpft, начиная с версии 2026 разрешен синтаксис выражений с условными префикс литералами:</w:t>
      </w:r>
    </w:p>
    <w:p>
      <w:pPr>
        <w:pStyle w:val="Compact"/>
        <w:numPr>
          <w:ilvl w:val="0"/>
          <w:numId w:val="1179"/>
        </w:numPr>
      </w:pPr>
      <w:r>
        <w:t xml:space="preserve">if</w:t>
      </w:r>
      <w:r>
        <w:t xml:space="preserve"> </w:t>
      </w:r>
      <w:r>
        <w:t xml:space="preserve">“+”</w:t>
      </w:r>
      <w:r>
        <w:t xml:space="preserve">g100^a*2=</w:t>
      </w:r>
      <w:r>
        <w:t xml:space="preserve">‘+3’</w:t>
      </w:r>
      <w:r>
        <w:t xml:space="preserve"> </w:t>
      </w:r>
      <w:r>
        <w:t xml:space="preserve">then</w:t>
      </w:r>
      <w:r>
        <w:t xml:space="preserve"> </w:t>
      </w:r>
      <w:r>
        <w:t xml:space="preserve">‘1’</w:t>
      </w:r>
      <w:r>
        <w:t xml:space="preserve"> </w:t>
      </w:r>
      <w:r>
        <w:t xml:space="preserve">else</w:t>
      </w:r>
      <w:r>
        <w:t xml:space="preserve"> </w:t>
      </w:r>
      <w:r>
        <w:t xml:space="preserve">‘2’</w:t>
      </w:r>
      <w:r>
        <w:t xml:space="preserve"> </w:t>
      </w:r>
      <w:r>
        <w:t xml:space="preserve">fi</w:t>
      </w:r>
    </w:p>
    <w:p>
      <w:pPr>
        <w:pStyle w:val="Compact"/>
        <w:numPr>
          <w:ilvl w:val="0"/>
          <w:numId w:val="1179"/>
        </w:numPr>
      </w:pPr>
      <w:r>
        <w:t xml:space="preserve">Вариант, когда условный литерал указан как суффикс работал всегда, данная модификация сделана для более полной совместимости</w:t>
      </w:r>
    </w:p>
    <w:p>
      <w:pPr>
        <w:pStyle w:val="Compact"/>
        <w:numPr>
          <w:ilvl w:val="0"/>
          <w:numId w:val="1179"/>
        </w:numPr>
      </w:pPr>
      <w:r>
        <w:t xml:space="preserve"> </w:t>
      </w:r>
    </w:p>
    <w:bookmarkStart w:id="728" w:name="связанные-задачи-82"/>
    <w:p>
      <w:pPr>
        <w:pStyle w:val="Heading3"/>
      </w:pPr>
      <w:r>
        <w:t xml:space="preserve">1. Связанные задачи</w:t>
      </w:r>
    </w:p>
    <w:bookmarkStart w:id="727" w:name="соответствует-задача-i128-1924"/>
    <w:p>
      <w:pPr>
        <w:pStyle w:val="Heading4"/>
      </w:pPr>
      <w:r>
        <w:t xml:space="preserve">1.1. 🔗 Соответствует задача: I128-1924</w:t>
      </w:r>
    </w:p>
    <w:p>
      <w:pPr>
        <w:pStyle w:val="BlockText"/>
      </w:pPr>
      <w:hyperlink r:id="rId726">
        <w:r>
          <w:rPr>
            <w:rStyle w:val="Hyperlink"/>
            <w:b/>
            <w:bCs/>
          </w:rPr>
          <w:t xml:space="preserve">[I128-1924]</w:t>
        </w:r>
      </w:hyperlink>
      <w:r>
        <w:t xml:space="preserve"> </w:t>
      </w:r>
      <w:r>
        <w:t xml:space="preserve">Разрешен синтаксис выражений с условными префикс литералами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27"/>
    <w:bookmarkEnd w:id="728"/>
    <w:bookmarkEnd w:id="729"/>
    <w:bookmarkStart w:id="733" w:name="X3c9965dc3c557064bee61a509281ef9dc6186db"/>
    <w:p>
      <w:pPr>
        <w:pStyle w:val="Heading2"/>
      </w:pPr>
      <w:r>
        <w:t xml:space="preserve">[I128-1925] Изменено поведение форматного выхода unifor +9C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12:48</w:t>
      </w:r>
    </w:p>
    <w:p>
      <w:pPr>
        <w:pStyle w:val="BodyText"/>
      </w:pPr>
      <w:r>
        <w:t xml:space="preserve">Начиная с 2026 версии будет действовать следующий алгоритм.</w:t>
      </w:r>
    </w:p>
    <w:p>
      <w:pPr>
        <w:pStyle w:val="BodyText"/>
      </w:pPr>
      <w:r>
        <w:t xml:space="preserve">Если данные выводимого файла не являются UTF</w:t>
      </w:r>
      <w:r>
        <w:rPr>
          <w:strike/>
        </w:rPr>
        <w:t xml:space="preserve">8, данные будут преобразованы в UTF</w:t>
      </w:r>
      <w:r>
        <w:t xml:space="preserve">8 из WIN кодировки.</w:t>
      </w:r>
    </w:p>
    <w:p>
      <w:pPr>
        <w:pStyle w:val="BodyText"/>
      </w:pPr>
      <w:r>
        <w:t xml:space="preserve">До версии 2026 данный форматных выход всегда преобразовывал данные в WIN вне зависимости от содержимого файла</w:t>
      </w:r>
    </w:p>
    <w:bookmarkStart w:id="732" w:name="связанные-задачи-83"/>
    <w:p>
      <w:pPr>
        <w:pStyle w:val="Heading3"/>
      </w:pPr>
      <w:r>
        <w:t xml:space="preserve">1. Связанные задачи</w:t>
      </w:r>
    </w:p>
    <w:bookmarkStart w:id="731" w:name="соответствует-задача-i128-1926"/>
    <w:p>
      <w:pPr>
        <w:pStyle w:val="Heading4"/>
      </w:pPr>
      <w:r>
        <w:t xml:space="preserve">1.1. 🔗 Соответствует задача: I128-1926</w:t>
      </w:r>
    </w:p>
    <w:p>
      <w:pPr>
        <w:pStyle w:val="BlockText"/>
      </w:pPr>
      <w:hyperlink r:id="rId730">
        <w:r>
          <w:rPr>
            <w:rStyle w:val="Hyperlink"/>
            <w:b/>
            <w:bCs/>
          </w:rPr>
          <w:t xml:space="preserve">[I128-1926]</w:t>
        </w:r>
      </w:hyperlink>
      <w:r>
        <w:t xml:space="preserve"> </w:t>
      </w:r>
      <w:r>
        <w:t xml:space="preserve">Изменено поведение форматного выхода unifor +9C</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1"/>
    <w:bookmarkEnd w:id="732"/>
    <w:bookmarkEnd w:id="733"/>
    <w:bookmarkStart w:id="737" w:name="Xca743b4de96cfc91d020b021095df460be8a3fe"/>
    <w:p>
      <w:pPr>
        <w:pStyle w:val="Heading2"/>
      </w:pPr>
      <w:r>
        <w:t xml:space="preserve">[I128-1927] Исключена имитация бага классической версии ИРБИС со сбросом позиции первого символа подстроки при встрече повторения с пустой строкой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12:50</w:t>
      </w:r>
    </w:p>
    <w:p>
      <w:pPr>
        <w:pStyle w:val="BodyText"/>
      </w:pPr>
      <w:r>
        <w:t xml:space="preserve">Исключена имитация бага классической версии ИРБИС со сбросом позиции первого символа подстроки при встрече повторения с пустой строкой</w:t>
      </w:r>
    </w:p>
    <w:bookmarkStart w:id="736" w:name="связанные-задачи-84"/>
    <w:p>
      <w:pPr>
        <w:pStyle w:val="Heading3"/>
      </w:pPr>
      <w:r>
        <w:t xml:space="preserve">1. Связанные задачи</w:t>
      </w:r>
    </w:p>
    <w:bookmarkStart w:id="735" w:name="соответствует-задача-i128-1928"/>
    <w:p>
      <w:pPr>
        <w:pStyle w:val="Heading4"/>
      </w:pPr>
      <w:r>
        <w:t xml:space="preserve">1.1. 🔗 Соответствует задача: I128-1928</w:t>
      </w:r>
    </w:p>
    <w:p>
      <w:pPr>
        <w:pStyle w:val="BlockText"/>
      </w:pPr>
      <w:hyperlink r:id="rId734">
        <w:r>
          <w:rPr>
            <w:rStyle w:val="Hyperlink"/>
            <w:b/>
            <w:bCs/>
          </w:rPr>
          <w:t xml:space="preserve">[I128-1928]</w:t>
        </w:r>
      </w:hyperlink>
      <w:r>
        <w:t xml:space="preserve"> </w:t>
      </w:r>
      <w:r>
        <w:t xml:space="preserve">Исключена имитация бага классической версии ИРБИС со сбросом позиции первого символа подстроки при встрече повторения с пустой строкой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5"/>
    <w:bookmarkEnd w:id="736"/>
    <w:bookmarkEnd w:id="737"/>
    <w:bookmarkStart w:id="741" w:name="X953df093ba7af144a6ecc3ca39e6846257260e6"/>
    <w:p>
      <w:pPr>
        <w:pStyle w:val="Heading2"/>
      </w:pPr>
      <w:r>
        <w:t xml:space="preserve">[I128-1929] Исключена имитация бага классической версии ИРБИС в unifor A, unifor P с модификатором G, когда количество повторений полей бралось всегда из записи, а не из переменной, как требует условие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12:51</w:t>
      </w:r>
    </w:p>
    <w:p>
      <w:pPr>
        <w:pStyle w:val="BodyText"/>
      </w:pPr>
      <w:r>
        <w:rPr>
          <w:i/>
          <w:iCs/>
        </w:rPr>
        <w:t xml:space="preserve">Нет описания</w:t>
      </w:r>
    </w:p>
    <w:bookmarkStart w:id="740" w:name="связанные-задачи-85"/>
    <w:p>
      <w:pPr>
        <w:pStyle w:val="Heading3"/>
      </w:pPr>
      <w:r>
        <w:t xml:space="preserve">1. Связанные задачи</w:t>
      </w:r>
    </w:p>
    <w:bookmarkStart w:id="739" w:name="соответствует-задача-i128-1930"/>
    <w:p>
      <w:pPr>
        <w:pStyle w:val="Heading4"/>
      </w:pPr>
      <w:r>
        <w:t xml:space="preserve">1.1. 🔗 Соответствует задача: I128-1930</w:t>
      </w:r>
    </w:p>
    <w:p>
      <w:pPr>
        <w:pStyle w:val="BlockText"/>
      </w:pPr>
      <w:hyperlink r:id="rId738">
        <w:r>
          <w:rPr>
            <w:rStyle w:val="Hyperlink"/>
            <w:b/>
            <w:bCs/>
          </w:rPr>
          <w:t xml:space="preserve">[I128-1930]</w:t>
        </w:r>
      </w:hyperlink>
      <w:r>
        <w:t xml:space="preserve"> </w:t>
      </w:r>
      <w:r>
        <w:t xml:space="preserve">Исключена имитация бага классической версии ИРБИС в unifor A, unifor P с модификатором G, когда количество повторений полей бралось всегда из записи, а не из переменной, как требует условие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9"/>
    <w:bookmarkEnd w:id="740"/>
    <w:bookmarkEnd w:id="741"/>
    <w:bookmarkStart w:id="745" w:name="X3f9e61a7d1f36b474bfd385e2193a8cf18ea007"/>
    <w:p>
      <w:pPr>
        <w:pStyle w:val="Heading2"/>
      </w:pPr>
      <w:r>
        <w:t xml:space="preserve">[I128-1931] Исключена имитация бага классической версии ИРБИС в unifor A с выводом последнего повторения поля без кода подполя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12:53</w:t>
      </w:r>
    </w:p>
    <w:p>
      <w:pPr>
        <w:pStyle w:val="BodyText"/>
      </w:pPr>
      <w:r>
        <w:rPr>
          <w:i/>
          <w:iCs/>
        </w:rPr>
        <w:t xml:space="preserve">Нет описания</w:t>
      </w:r>
    </w:p>
    <w:bookmarkStart w:id="744" w:name="связанные-задачи-86"/>
    <w:p>
      <w:pPr>
        <w:pStyle w:val="Heading3"/>
      </w:pPr>
      <w:r>
        <w:t xml:space="preserve">1. Связанные задачи</w:t>
      </w:r>
    </w:p>
    <w:bookmarkStart w:id="743" w:name="соответствует-задача-i128-1932"/>
    <w:p>
      <w:pPr>
        <w:pStyle w:val="Heading4"/>
      </w:pPr>
      <w:r>
        <w:t xml:space="preserve">1.1. 🔗 Соответствует задача: I128-1932</w:t>
      </w:r>
    </w:p>
    <w:p>
      <w:pPr>
        <w:pStyle w:val="BlockText"/>
      </w:pPr>
      <w:hyperlink r:id="rId742">
        <w:r>
          <w:rPr>
            <w:rStyle w:val="Hyperlink"/>
            <w:b/>
            <w:bCs/>
          </w:rPr>
          <w:t xml:space="preserve">[I128-1932]</w:t>
        </w:r>
      </w:hyperlink>
      <w:r>
        <w:t xml:space="preserve"> </w:t>
      </w:r>
      <w:r>
        <w:t xml:space="preserve">Исключена имитация бага классической версии ИРБИС в unifor A с выводом последнего повторения поля без кода подполя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43"/>
    <w:bookmarkEnd w:id="744"/>
    <w:bookmarkEnd w:id="745"/>
    <w:bookmarkStart w:id="749" w:name="X8c86e5e5c8631a499eeba3ea1d8ec6939b8aff4"/>
    <w:p>
      <w:pPr>
        <w:pStyle w:val="Heading2"/>
      </w:pPr>
      <w:r>
        <w:t xml:space="preserve">[I128-1933] Обновленный «Генератор табличных форм»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13:03</w:t>
      </w:r>
    </w:p>
    <w:p>
      <w:pPr>
        <w:pStyle w:val="Compact"/>
        <w:numPr>
          <w:ilvl w:val="0"/>
          <w:numId w:val="1180"/>
        </w:numPr>
      </w:pPr>
      <w:r>
        <w:t xml:space="preserve">Появился выход на редактор форматов</w:t>
      </w:r>
    </w:p>
    <w:p>
      <w:pPr>
        <w:pStyle w:val="Compact"/>
        <w:numPr>
          <w:ilvl w:val="0"/>
          <w:numId w:val="1180"/>
        </w:numPr>
      </w:pPr>
      <w:r>
        <w:t xml:space="preserve">Если редактора форматов рядом нет, то запускается встроенный редактор на основе SynEdit, чтобы синтаксис был виден</w:t>
      </w:r>
    </w:p>
    <w:p>
      <w:pPr>
        <w:pStyle w:val="Compact"/>
        <w:numPr>
          <w:ilvl w:val="0"/>
          <w:numId w:val="1180"/>
        </w:numPr>
      </w:pPr>
      <w:r>
        <w:t xml:space="preserve">Контроль синтаксиса</w:t>
      </w:r>
    </w:p>
    <w:p>
      <w:pPr>
        <w:pStyle w:val="Compact"/>
        <w:numPr>
          <w:ilvl w:val="0"/>
          <w:numId w:val="1180"/>
        </w:numPr>
      </w:pPr>
      <w:r>
        <w:t xml:space="preserve">Возможность формировать табличные формы на заголовках</w:t>
      </w:r>
    </w:p>
    <w:bookmarkStart w:id="748" w:name="связанные-задачи-87"/>
    <w:p>
      <w:pPr>
        <w:pStyle w:val="Heading3"/>
      </w:pPr>
      <w:r>
        <w:t xml:space="preserve">1. Связанные задачи</w:t>
      </w:r>
    </w:p>
    <w:bookmarkStart w:id="747" w:name="соответствует-задача-i128-1934"/>
    <w:p>
      <w:pPr>
        <w:pStyle w:val="Heading4"/>
      </w:pPr>
      <w:r>
        <w:t xml:space="preserve">1.1. 🔗 Соответствует задача: I128-1934</w:t>
      </w:r>
    </w:p>
    <w:p>
      <w:pPr>
        <w:pStyle w:val="BlockText"/>
      </w:pPr>
      <w:hyperlink r:id="rId746">
        <w:r>
          <w:rPr>
            <w:rStyle w:val="Hyperlink"/>
            <w:b/>
            <w:bCs/>
          </w:rPr>
          <w:t xml:space="preserve">[I128-1934]</w:t>
        </w:r>
      </w:hyperlink>
      <w:r>
        <w:t xml:space="preserve"> </w:t>
      </w:r>
      <w:r>
        <w:t xml:space="preserve">Обновленный «Генератор табличных форм»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47"/>
    <w:bookmarkEnd w:id="748"/>
    <w:bookmarkEnd w:id="749"/>
    <w:bookmarkStart w:id="755" w:name="X290abee38c8018c72fa68aec41684b6fb088088"/>
    <w:p>
      <w:pPr>
        <w:pStyle w:val="Heading2"/>
      </w:pPr>
      <w:r>
        <w:t xml:space="preserve">[I128-1955] Новая команда dbinfo в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26.01.2026 05:55</w:t>
      </w:r>
    </w:p>
    <w:p>
      <w:pPr>
        <w:pStyle w:val="BodyText"/>
      </w:pPr>
      <w:r>
        <w:t xml:space="preserve">Как-то просил уже - добавить в irbistool команду info чтобы выдавала просто текстовую справку аналогичную той что дает Администратор - общее число записей, число удаленных логически, физически, неактуализированных и т. д.</w:t>
      </w:r>
    </w:p>
    <w:bookmarkStart w:id="754" w:name="связанные-задачи-88"/>
    <w:p>
      <w:pPr>
        <w:pStyle w:val="Heading3"/>
      </w:pPr>
      <w:r>
        <w:t xml:space="preserve">1. Связанные задачи</w:t>
      </w:r>
    </w:p>
    <w:bookmarkStart w:id="751" w:name="blocks-sd-641"/>
    <w:p>
      <w:pPr>
        <w:pStyle w:val="Heading4"/>
      </w:pPr>
      <w:r>
        <w:t xml:space="preserve">1.1. 🔗 blocks: SD-641</w:t>
      </w:r>
    </w:p>
    <w:p>
      <w:pPr>
        <w:pStyle w:val="BlockText"/>
      </w:pPr>
      <w:hyperlink r:id="rId750">
        <w:r>
          <w:rPr>
            <w:rStyle w:val="Hyperlink"/>
            <w:b/>
            <w:bCs/>
          </w:rPr>
          <w:t xml:space="preserve">[SD-641]</w:t>
        </w:r>
      </w:hyperlink>
      <w:r>
        <w:t xml:space="preserve"> </w:t>
      </w:r>
      <w:r>
        <w:t xml:space="preserve">Команда info в irbistool</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51"/>
    <w:bookmarkStart w:id="753" w:name="соответствует-задача-i128-2064"/>
    <w:p>
      <w:pPr>
        <w:pStyle w:val="Heading4"/>
      </w:pPr>
      <w:r>
        <w:t xml:space="preserve">1.2. 🔗 Соответствует задача: I128-2064</w:t>
      </w:r>
    </w:p>
    <w:p>
      <w:pPr>
        <w:pStyle w:val="BlockText"/>
      </w:pPr>
      <w:hyperlink r:id="rId752">
        <w:r>
          <w:rPr>
            <w:rStyle w:val="Hyperlink"/>
            <w:b/>
            <w:bCs/>
          </w:rPr>
          <w:t xml:space="preserve">[I128-2064]</w:t>
        </w:r>
      </w:hyperlink>
      <w:r>
        <w:t xml:space="preserve"> </w:t>
      </w:r>
      <w:r>
        <w:t xml:space="preserve">Новая команда dbinfo в irbistool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53"/>
    <w:bookmarkEnd w:id="754"/>
    <w:bookmarkEnd w:id="755"/>
    <w:bookmarkStart w:id="761" w:name="X02576382805d7dc3515b0edd1af5994d7aac9fa"/>
    <w:p>
      <w:pPr>
        <w:pStyle w:val="Heading2"/>
      </w:pPr>
      <w:r>
        <w:t xml:space="preserve">[I128-1956] 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17.12.2025 15:52</w:t>
      </w:r>
    </w:p>
    <w:p>
      <w:pPr>
        <w:pStyle w:val="BodyText"/>
      </w:pPr>
      <w:r>
        <w:t xml:space="preserve"> </w:t>
      </w:r>
      <w:r>
        <w:t xml:space="preserve"> </w:t>
      </w:r>
      <w:r>
        <w:t xml:space="preserve"># 1. 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p>
    <w:p>
      <w:pPr>
        <w:pStyle w:val="BodyText"/>
      </w:pPr>
      <w:r>
        <w:t xml:space="preserve"> </w:t>
      </w:r>
    </w:p>
    <w:bookmarkStart w:id="760" w:name="связанные-задачи-89"/>
    <w:p>
      <w:pPr>
        <w:pStyle w:val="Heading3"/>
      </w:pPr>
      <w:r>
        <w:t xml:space="preserve">1.1. Связанные задачи</w:t>
      </w:r>
    </w:p>
    <w:bookmarkStart w:id="757" w:name="blocks-sd-642"/>
    <w:p>
      <w:pPr>
        <w:pStyle w:val="Heading4"/>
      </w:pPr>
      <w:r>
        <w:t xml:space="preserve">1.1.1. 🔗 blocks: SD-642</w:t>
      </w:r>
    </w:p>
    <w:p>
      <w:pPr>
        <w:pStyle w:val="BlockText"/>
      </w:pPr>
      <w:hyperlink r:id="rId756">
        <w:r>
          <w:rPr>
            <w:rStyle w:val="Hyperlink"/>
            <w:b/>
            <w:bCs/>
          </w:rPr>
          <w:t xml:space="preserve">[SD-642]</w:t>
        </w:r>
      </w:hyperlink>
      <w:r>
        <w:t xml:space="preserve"> </w:t>
      </w:r>
      <w:r>
        <w:t xml:space="preserve">Список терминов словаря в xpft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57"/>
    <w:bookmarkStart w:id="759" w:name="соответствует-задача-i128-1992"/>
    <w:p>
      <w:pPr>
        <w:pStyle w:val="Heading4"/>
      </w:pPr>
      <w:r>
        <w:t xml:space="preserve">1.1.2. 🔗 Соответствует задача: I128-1992</w:t>
      </w:r>
    </w:p>
    <w:p>
      <w:pPr>
        <w:pStyle w:val="BlockText"/>
      </w:pPr>
      <w:hyperlink r:id="rId758">
        <w:r>
          <w:rPr>
            <w:rStyle w:val="Hyperlink"/>
            <w:b/>
            <w:bCs/>
          </w:rPr>
          <w:t xml:space="preserve">[I128-1992]</w:t>
        </w:r>
      </w:hyperlink>
      <w:r>
        <w:t xml:space="preserve"> </w:t>
      </w:r>
      <w:r>
        <w:t xml:space="preserve">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59"/>
    <w:bookmarkEnd w:id="760"/>
    <w:bookmarkEnd w:id="761"/>
    <w:bookmarkStart w:id="766" w:name="Xccc402e6e4df26fc6b5787f97032973a5b95027"/>
    <w:p>
      <w:pPr>
        <w:pStyle w:val="Heading2"/>
      </w:pPr>
      <w:r>
        <w:t xml:space="preserve">[I128-1957] Получение самого списка терминов по запросу. Условно termlist(</w:t>
      </w:r>
      <w:r>
        <w:t xml:space="preserve">‘V=’</w:t>
      </w:r>
      <w:r>
        <w:t xml:space="preserve">), которая возвращает массив соответствующих строк с правым усечением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17.12.2025 15:52</w:t>
      </w:r>
    </w:p>
    <w:p>
      <w:pPr>
        <w:pStyle w:val="Compact"/>
        <w:numPr>
          <w:ilvl w:val="0"/>
          <w:numId w:val="1181"/>
        </w:numPr>
      </w:pPr>
      <w:r>
        <w:t xml:space="preserve"> </w:t>
      </w:r>
      <w:r>
        <w:t xml:space="preserve"> </w:t>
      </w:r>
      <w:r>
        <w:t xml:space="preserve"># 1. Получение самого списка терминов по запросу. Условно termlist(</w:t>
      </w:r>
      <w:r>
        <w:t xml:space="preserve">‘V=’</w:t>
      </w:r>
      <w:r>
        <w:t xml:space="preserve">), которая возвращает массив соответствующих строк</w:t>
      </w:r>
    </w:p>
    <w:p>
      <w:pPr>
        <w:pStyle w:val="FirstParagraph"/>
      </w:pPr>
      <w:r>
        <w:t xml:space="preserve">количество ссылок на термин. можно сделать как опцию.</w:t>
      </w:r>
    </w:p>
    <w:bookmarkStart w:id="765" w:name="связанные-задачи-90"/>
    <w:p>
      <w:pPr>
        <w:pStyle w:val="Heading3"/>
      </w:pPr>
      <w:r>
        <w:t xml:space="preserve">1.1. Связанные задачи</w:t>
      </w:r>
    </w:p>
    <w:bookmarkStart w:id="762" w:name="blocks-sd-642-1"/>
    <w:p>
      <w:pPr>
        <w:pStyle w:val="Heading4"/>
      </w:pPr>
      <w:r>
        <w:t xml:space="preserve">1.1.1. 🔗 blocks: SD-642</w:t>
      </w:r>
    </w:p>
    <w:p>
      <w:pPr>
        <w:pStyle w:val="BlockText"/>
      </w:pPr>
      <w:hyperlink r:id="rId756">
        <w:r>
          <w:rPr>
            <w:rStyle w:val="Hyperlink"/>
            <w:b/>
            <w:bCs/>
          </w:rPr>
          <w:t xml:space="preserve">[SD-642]</w:t>
        </w:r>
      </w:hyperlink>
      <w:r>
        <w:t xml:space="preserve"> </w:t>
      </w:r>
      <w:r>
        <w:t xml:space="preserve">Список терминов словаря в xpft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62"/>
    <w:bookmarkStart w:id="764" w:name="соответствует-задача-i128-1993"/>
    <w:p>
      <w:pPr>
        <w:pStyle w:val="Heading4"/>
      </w:pPr>
      <w:r>
        <w:t xml:space="preserve">1.1.2. 🔗 Соответствует задача: I128-1993</w:t>
      </w:r>
    </w:p>
    <w:p>
      <w:pPr>
        <w:pStyle w:val="BlockText"/>
      </w:pPr>
      <w:hyperlink r:id="rId763">
        <w:r>
          <w:rPr>
            <w:rStyle w:val="Hyperlink"/>
            <w:b/>
            <w:bCs/>
          </w:rPr>
          <w:t xml:space="preserve">[I128-1993]</w:t>
        </w:r>
      </w:hyperlink>
      <w:r>
        <w:t xml:space="preserve"> </w:t>
      </w:r>
      <w:r>
        <w:t xml:space="preserve">Получение самого списка терминов по запросу. Условно termlist(</w:t>
      </w:r>
      <w:r>
        <w:t xml:space="preserve">‘V=’</w:t>
      </w:r>
      <w:r>
        <w:t xml:space="preserve">), которая возвращает массив соответствующих строк с правым усечением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64"/>
    <w:bookmarkEnd w:id="765"/>
    <w:bookmarkEnd w:id="766"/>
    <w:bookmarkStart w:id="767" w:name="X1ab5eb1cb2504f387f0d953e6af904cc8c2dc5c"/>
    <w:p>
      <w:pPr>
        <w:pStyle w:val="Heading2"/>
      </w:pPr>
      <w:r>
        <w:t xml:space="preserve">[I128-1799] Документация на АРМ Администратор ИРБИС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26.12.2025 14:57</w:t>
      </w:r>
    </w:p>
    <w:p>
      <w:pPr>
        <w:pStyle w:val="Compact"/>
        <w:numPr>
          <w:ilvl w:val="0"/>
          <w:numId w:val="1182"/>
        </w:numPr>
      </w:pPr>
      <w:r>
        <w:t xml:space="preserve">Информация о структуре файлов перенесена в раздел</w:t>
      </w:r>
      <w:r>
        <w:t xml:space="preserve"> </w:t>
      </w:r>
      <w:r>
        <w:t xml:space="preserve">“Общее описание”</w:t>
      </w:r>
    </w:p>
    <w:p>
      <w:pPr>
        <w:pStyle w:val="Compact"/>
        <w:numPr>
          <w:ilvl w:val="0"/>
          <w:numId w:val="1182"/>
        </w:numPr>
      </w:pPr>
      <w:r>
        <w:t xml:space="preserve">Описание модулей системы перенесено из основного раздела в раздел</w:t>
      </w:r>
      <w:r>
        <w:t xml:space="preserve"> </w:t>
      </w:r>
      <w:r>
        <w:t xml:space="preserve">“Сервер приложений ИРБИС 64/128”</w:t>
      </w:r>
    </w:p>
    <w:p>
      <w:pPr>
        <w:pStyle w:val="Compact"/>
        <w:numPr>
          <w:ilvl w:val="0"/>
          <w:numId w:val="1182"/>
        </w:numPr>
      </w:pPr>
      <w:r>
        <w:t xml:space="preserve">АРМ Администратор-клиент</w:t>
      </w:r>
    </w:p>
    <w:p>
      <w:pPr>
        <w:pStyle w:val="Compact"/>
        <w:numPr>
          <w:ilvl w:val="0"/>
          <w:numId w:val="1182"/>
        </w:numPr>
      </w:pPr>
      <w:r>
        <w:t xml:space="preserve">Структура текстового файла документов</w:t>
      </w:r>
    </w:p>
    <w:p>
      <w:pPr>
        <w:pStyle w:val="Compact"/>
        <w:numPr>
          <w:ilvl w:val="0"/>
          <w:numId w:val="1182"/>
        </w:numPr>
      </w:pPr>
      <w:r>
        <w:t xml:space="preserve">Простые справочники</w:t>
      </w:r>
    </w:p>
    <w:p>
      <w:pPr>
        <w:pStyle w:val="Compact"/>
        <w:numPr>
          <w:ilvl w:val="0"/>
          <w:numId w:val="1182"/>
        </w:numPr>
      </w:pPr>
      <w:r>
        <w:t xml:space="preserve">Описан АРМ Администратор ИРБИС 64+</w:t>
      </w:r>
    </w:p>
    <w:p>
      <w:pPr>
        <w:pStyle w:val="Compact"/>
        <w:numPr>
          <w:ilvl w:val="0"/>
          <w:numId w:val="1182"/>
        </w:numPr>
      </w:pPr>
      <w:r>
        <w:t xml:space="preserve">Поддержка в файлах помощи блоков @@</w:t>
      </w:r>
      <w:r>
        <w:t xml:space="preserve">@warn</w:t>
      </w:r>
      <w:r>
        <w:t xml:space="preserve"> </w:t>
      </w:r>
      <w:r>
        <w:t xml:space="preserve">и @@</w:t>
      </w:r>
      <w:r>
        <w:t xml:space="preserve">@info</w:t>
      </w:r>
    </w:p>
    <w:p>
      <w:pPr>
        <w:pStyle w:val="Compact"/>
        <w:numPr>
          <w:ilvl w:val="0"/>
          <w:numId w:val="1182"/>
        </w:numPr>
      </w:pPr>
      <w:r>
        <w:t xml:space="preserve">Описание протокола перенесено в раздел</w:t>
      </w:r>
      <w:r>
        <w:t xml:space="preserve"> </w:t>
      </w:r>
      <w:r>
        <w:t xml:space="preserve">“Общее описание”</w:t>
      </w:r>
      <w:r>
        <w:t xml:space="preserve"> </w:t>
      </w:r>
      <w:r>
        <w:t xml:space="preserve">в качестве подраздела</w:t>
      </w:r>
    </w:p>
    <w:p>
      <w:pPr>
        <w:pStyle w:val="Compact"/>
        <w:numPr>
          <w:ilvl w:val="0"/>
          <w:numId w:val="1182"/>
        </w:numPr>
      </w:pPr>
      <w:r>
        <w:t xml:space="preserve">В основном разделе создан раздел</w:t>
      </w:r>
      <w:r>
        <w:t xml:space="preserve"> </w:t>
      </w:r>
      <w:r>
        <w:t xml:space="preserve">“TCP/IP сервер протокола ИРБИС 64”</w:t>
      </w:r>
      <w:r>
        <w:t xml:space="preserve">, в него перенесен (в качестве подраздела) раздел с описанием TCP/IP сервера ИРБИС 64 с именем</w:t>
      </w:r>
      <w:r>
        <w:t xml:space="preserve"> </w:t>
      </w:r>
      <w:r>
        <w:t xml:space="preserve">“TCP/IP сервер ИРБИС 64+”</w:t>
      </w:r>
      <w:r>
        <w:t xml:space="preserve">.</w:t>
      </w:r>
    </w:p>
    <w:bookmarkEnd w:id="767"/>
    <w:bookmarkStart w:id="768" w:name="X9e5fa7eec2fb148c6e8b590d564077b72a7c9a7"/>
    <w:p>
      <w:pPr>
        <w:pStyle w:val="Heading2"/>
      </w:pPr>
      <w:r>
        <w:t xml:space="preserve">[I128-2086] Описание языка форматирования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04.02.2026 09:45</w:t>
      </w:r>
    </w:p>
    <w:p>
      <w:pPr>
        <w:pStyle w:val="Compact"/>
        <w:numPr>
          <w:ilvl w:val="0"/>
          <w:numId w:val="1183"/>
        </w:numPr>
      </w:pPr>
      <w:r>
        <w:t xml:space="preserve">Описан язык форматирования ИРБИС</w:t>
      </w:r>
    </w:p>
    <w:p>
      <w:pPr>
        <w:pStyle w:val="Compact"/>
        <w:numPr>
          <w:ilvl w:val="0"/>
          <w:numId w:val="1183"/>
        </w:numPr>
      </w:pPr>
      <w:r>
        <w:t xml:space="preserve">Завершено описание языка форматирования</w:t>
      </w:r>
    </w:p>
    <w:p>
      <w:pPr>
        <w:pStyle w:val="Compact"/>
        <w:numPr>
          <w:ilvl w:val="0"/>
          <w:numId w:val="1183"/>
        </w:numPr>
      </w:pPr>
      <w:r>
        <w:t xml:space="preserve">Описан Редактор форматов ИРБИС 64</w:t>
      </w:r>
    </w:p>
    <w:p>
      <w:pPr>
        <w:pStyle w:val="Compact"/>
        <w:numPr>
          <w:ilvl w:val="0"/>
          <w:numId w:val="1183"/>
        </w:numPr>
      </w:pPr>
      <w:r>
        <w:t xml:space="preserve">Часть файлов переведена из php в markdown</w:t>
      </w:r>
    </w:p>
    <w:bookmarkEnd w:id="768"/>
    <w:bookmarkStart w:id="772" w:name="Xb21412e64cfacd3020afd673409b19b4b18b27c"/>
    <w:p>
      <w:pPr>
        <w:pStyle w:val="Heading2"/>
      </w:pPr>
      <w:r>
        <w:t xml:space="preserve">[I128-1963] Некорректная работа с сессиями при использовании PHP 8.1.6 и выше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21.02.2026 14:37</w:t>
      </w:r>
    </w:p>
    <w:p>
      <w:pPr>
        <w:pStyle w:val="BodyText"/>
      </w:pPr>
      <w:r>
        <w:t xml:space="preserve">В версиях 8.1.2 и 8.1.6 PHP</w:t>
      </w:r>
      <w:r>
        <w:rPr>
          <w:strike/>
        </w:rPr>
        <w:t xml:space="preserve">модуль sqlite3 ведет себя по</w:t>
      </w:r>
      <w:r>
        <w:t xml:space="preserve">разному при обновлении строк в случае использования столбца с типом TEXT PRIMARY KEY</w:t>
      </w:r>
    </w:p>
    <w:bookmarkStart w:id="771" w:name="связанные-задачи-91"/>
    <w:p>
      <w:pPr>
        <w:pStyle w:val="Heading3"/>
      </w:pPr>
      <w:r>
        <w:t xml:space="preserve">1. Связанные задачи</w:t>
      </w:r>
    </w:p>
    <w:bookmarkStart w:id="770" w:name="blocks-sd-657"/>
    <w:p>
      <w:pPr>
        <w:pStyle w:val="Heading4"/>
      </w:pPr>
      <w:r>
        <w:t xml:space="preserve">1.1. 🔗 blocks: SD-657</w:t>
      </w:r>
    </w:p>
    <w:p>
      <w:pPr>
        <w:pStyle w:val="BlockText"/>
      </w:pPr>
      <w:hyperlink r:id="rId769">
        <w:r>
          <w:rPr>
            <w:rStyle w:val="Hyperlink"/>
            <w:b/>
            <w:bCs/>
          </w:rPr>
          <w:t xml:space="preserve">[SD-657]</w:t>
        </w:r>
      </w:hyperlink>
      <w:r>
        <w:t xml:space="preserve"> </w:t>
      </w:r>
      <w:r>
        <w:t xml:space="preserve">закрытие сессии</w:t>
      </w:r>
      <w:r>
        <w:t xml:space="preserve"> </w:t>
      </w:r>
      <w:r>
        <w:t xml:space="preserve">Статус:</w:t>
      </w:r>
      <w:r>
        <w:t xml:space="preserve"> </w:t>
      </w:r>
      <w:r>
        <w:rPr>
          <w:rStyle w:val="VerbatimChar"/>
        </w:rPr>
        <w:t xml:space="preserve">Решен</w:t>
      </w:r>
      <w:r>
        <w:t xml:space="preserve"> </w:t>
      </w:r>
      <w:r>
        <w:t xml:space="preserve">| Автор: KashirinaTV</w:t>
      </w:r>
    </w:p>
    <w:bookmarkEnd w:id="770"/>
    <w:bookmarkEnd w:id="771"/>
    <w:bookmarkEnd w:id="772"/>
    <w:bookmarkStart w:id="776" w:name="i128-1699-расширение-api"/>
    <w:p>
      <w:pPr>
        <w:pStyle w:val="Heading2"/>
      </w:pPr>
      <w:r>
        <w:t xml:space="preserve">[I128-1699] Расширение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06.06.2025 22:30</w:t>
      </w:r>
    </w:p>
    <w:p>
      <w:pPr>
        <w:pStyle w:val="BodyText"/>
      </w:pPr>
      <w:r>
        <w:rPr>
          <w:i/>
          <w:iCs/>
        </w:rPr>
        <w:t xml:space="preserve">Нет описания</w:t>
      </w:r>
    </w:p>
    <w:bookmarkStart w:id="775" w:name="связанные-задачи-92"/>
    <w:p>
      <w:pPr>
        <w:pStyle w:val="Heading3"/>
      </w:pPr>
      <w:r>
        <w:t xml:space="preserve">1. Связанные задачи</w:t>
      </w:r>
    </w:p>
    <w:bookmarkStart w:id="774" w:name="соответствует-задача-i128-1700"/>
    <w:p>
      <w:pPr>
        <w:pStyle w:val="Heading4"/>
      </w:pPr>
      <w:r>
        <w:t xml:space="preserve">1.1. 🔗 Соответствует задача: I128-1700</w:t>
      </w:r>
    </w:p>
    <w:p>
      <w:pPr>
        <w:pStyle w:val="BlockText"/>
      </w:pPr>
      <w:hyperlink r:id="rId773">
        <w:r>
          <w:rPr>
            <w:rStyle w:val="Hyperlink"/>
            <w:b/>
            <w:bCs/>
          </w:rPr>
          <w:t xml:space="preserve">[I128-1700]</w:t>
        </w:r>
      </w:hyperlink>
      <w:r>
        <w:t xml:space="preserve"> </w:t>
      </w:r>
      <w:r>
        <w:t xml:space="preserve">Расширение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74"/>
    <w:bookmarkEnd w:id="775"/>
    <w:bookmarkEnd w:id="776"/>
    <w:bookmarkStart w:id="780" w:name="i128-1763-подсистема-кеширования"/>
    <w:p>
      <w:pPr>
        <w:pStyle w:val="Heading2"/>
      </w:pPr>
      <w:r>
        <w:t xml:space="preserve">[I128-1763] Подсистема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29.07.2025 18:32</w:t>
      </w:r>
    </w:p>
    <w:p>
      <w:pPr>
        <w:pStyle w:val="BodyText"/>
      </w:pPr>
      <w:r>
        <w:t xml:space="preserve">Новая возможность: кеширование. </w:t>
      </w:r>
    </w:p>
    <w:p>
      <w:pPr>
        <w:pStyle w:val="BodyText"/>
      </w:pPr>
      <w:r>
        <w:t xml:space="preserve">Поддержка двух возможных вариантов работы кеша:</w:t>
      </w:r>
    </w:p>
    <w:p>
      <w:pPr>
        <w:numPr>
          <w:ilvl w:val="0"/>
          <w:numId w:val="1184"/>
        </w:numPr>
      </w:pPr>
      <w:r>
        <w:t xml:space="preserve">Кеширование исключительно в рамках одного запроса.</w:t>
      </w:r>
    </w:p>
    <w:p>
      <w:pPr>
        <w:numPr>
          <w:ilvl w:val="0"/>
          <w:numId w:val="1184"/>
        </w:numPr>
      </w:pPr>
      <w:r>
        <w:t xml:space="preserve">При наличии модуля PHP APCu кеширование поддерживается между запросами. Т.е. завершение запроса не приводит к полной очистке кеша. Перезапуск веб-сервера приводит к полной очистке кеша.</w:t>
      </w:r>
    </w:p>
    <w:p>
      <w:pPr>
        <w:pStyle w:val="FirstParagraph"/>
      </w:pPr>
      <w:r>
        <w:t xml:space="preserve">Наличие модуля APCu значительно ускоряет работу системы и снижает нагрузку на диск.</w:t>
      </w:r>
    </w:p>
    <w:p>
      <w:pPr>
        <w:pStyle w:val="BodyText"/>
      </w:pPr>
      <w:r>
        <w:t xml:space="preserve">В случае необходимости, модули могут определить какой тип кеширования используются, вызвав функцию $cache-&gt;isCachePersistent(). Функция вернет true в случае если поддерживается режим кеширования с использованием APCu (т.е. результат кеширования сохраняется между запросами)</w:t>
      </w:r>
      <w:r>
        <w:rPr>
          <w:rStyle w:val="VerbatimChar"/>
        </w:rPr>
        <w:t xml:space="preserve">{}.{</w:t>
      </w:r>
      <w:r>
        <w:t xml:space="preserve">}</w:t>
      </w:r>
    </w:p>
    <w:p>
      <w:pPr>
        <w:pStyle w:val="BodyText"/>
      </w:pPr>
      <w:r>
        <w:t xml:space="preserve"> </w:t>
      </w:r>
    </w:p>
    <w:bookmarkStart w:id="779" w:name="связанные-задачи-93"/>
    <w:p>
      <w:pPr>
        <w:pStyle w:val="Heading3"/>
      </w:pPr>
      <w:r>
        <w:t xml:space="preserve">1. Связанные задачи</w:t>
      </w:r>
    </w:p>
    <w:bookmarkStart w:id="778" w:name="соответствует-задача-i128-1764"/>
    <w:p>
      <w:pPr>
        <w:pStyle w:val="Heading4"/>
      </w:pPr>
      <w:r>
        <w:t xml:space="preserve">1.1. 🔗 Соответствует задача: I128-1764</w:t>
      </w:r>
    </w:p>
    <w:p>
      <w:pPr>
        <w:pStyle w:val="BlockText"/>
      </w:pPr>
      <w:hyperlink r:id="rId777">
        <w:r>
          <w:rPr>
            <w:rStyle w:val="Hyperlink"/>
            <w:b/>
            <w:bCs/>
          </w:rPr>
          <w:t xml:space="preserve">[I128-1764]</w:t>
        </w:r>
      </w:hyperlink>
      <w:r>
        <w:t xml:space="preserve"> </w:t>
      </w:r>
      <w:r>
        <w:t xml:space="preserve">Подсистема кеширования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78"/>
    <w:bookmarkEnd w:id="779"/>
    <w:bookmarkEnd w:id="780"/>
    <w:bookmarkStart w:id="781" w:name="X0cf472258af35b07af1db16f7fc2d5d00b8b910"/>
    <w:p>
      <w:pPr>
        <w:pStyle w:val="Heading2"/>
      </w:pPr>
      <w:r>
        <w:t xml:space="preserve">[I128-1765] Обработка сессий перенесена из файлов i128Data/Session/* в БД i128/CurSessions.db</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03.08.2025 20:28</w:t>
      </w:r>
    </w:p>
    <w:p>
      <w:pPr>
        <w:pStyle w:val="BodyText"/>
      </w:pPr>
      <w:r>
        <w:t xml:space="preserve">При большой нагрузке на сервер, количество файлов сессий может достигать десятков тысяч, что очень замедляет работу системы</w:t>
      </w:r>
    </w:p>
    <w:p>
      <w:pPr>
        <w:pStyle w:val="BodyText"/>
      </w:pPr>
      <w:r>
        <w:rPr>
          <w:strike/>
        </w:rPr>
        <w:t xml:space="preserve">-</w:t>
      </w:r>
    </w:p>
    <w:p>
      <w:pPr>
        <w:pStyle w:val="BodyText"/>
      </w:pPr>
      <w:hyperlink r:id="rId299"/>
      <w:r>
        <w:t xml:space="preserve"> </w:t>
      </w:r>
      <w:r>
        <w:t xml:space="preserve">Убрана отладочная информация при вызове динамических функций</w:t>
      </w:r>
      <w:r>
        <w:t xml:space="preserve"> </w:t>
      </w:r>
      <w:hyperlink r:id="rId298">
        <w:r>
          <w:rPr>
            <w:rStyle w:val="Hyperlink"/>
          </w:rPr>
          <w:t xml:space="preserve">*</w:t>
        </w:r>
      </w:hyperlink>
      <w:r>
        <w:t xml:space="preserve"> </w:t>
      </w:r>
      <w:r>
        <w:t xml:space="preserve">В Cache убрана излишняя сериализация/десериализация</w:t>
      </w:r>
    </w:p>
    <w:bookmarkEnd w:id="781"/>
    <w:bookmarkStart w:id="787" w:name="i128-2122-новая-функция-tablegetascsv"/>
    <w:p>
      <w:pPr>
        <w:pStyle w:val="Heading2"/>
      </w:pPr>
      <w:r>
        <w:t xml:space="preserve">[I128-2122] Новая функция Table::GetAsCsv</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13.02.2026 15:56</w:t>
      </w:r>
    </w:p>
    <w:p>
      <w:pPr>
        <w:pStyle w:val="BodyText"/>
      </w:pPr>
      <w:r>
        <w:t xml:space="preserve">Внутренний класс Table для работы с табличными данными теперь поддерживает функцию GetAsCsv() которая возвращает текущее содержимое таблицы в виде CSV</w:t>
      </w:r>
    </w:p>
    <w:bookmarkStart w:id="786" w:name="связанные-задачи-94"/>
    <w:p>
      <w:pPr>
        <w:pStyle w:val="Heading3"/>
      </w:pPr>
      <w:r>
        <w:t xml:space="preserve">1. Связанные задачи</w:t>
      </w:r>
    </w:p>
    <w:bookmarkStart w:id="783" w:name="causes-ibk-374"/>
    <w:p>
      <w:pPr>
        <w:pStyle w:val="Heading4"/>
      </w:pPr>
      <w:r>
        <w:t xml:space="preserve">1.1. 🔗 causes: IBK-374</w:t>
      </w:r>
    </w:p>
    <w:p>
      <w:pPr>
        <w:pStyle w:val="BlockText"/>
      </w:pPr>
      <w:hyperlink r:id="rId782">
        <w:r>
          <w:rPr>
            <w:rStyle w:val="Hyperlink"/>
            <w:b/>
            <w:bCs/>
          </w:rPr>
          <w:t xml:space="preserve">[IBK-374]</w:t>
        </w:r>
      </w:hyperlink>
      <w:r>
        <w:t xml:space="preserve"> </w:t>
      </w:r>
      <w:r>
        <w:t xml:space="preserve">Ошибка в статистике АРМ Подписка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783"/>
    <w:bookmarkStart w:id="785" w:name="соответствует-задача-i128-2123"/>
    <w:p>
      <w:pPr>
        <w:pStyle w:val="Heading4"/>
      </w:pPr>
      <w:r>
        <w:t xml:space="preserve">1.2. 🔗 Соответствует задача: I128-2123</w:t>
      </w:r>
    </w:p>
    <w:p>
      <w:pPr>
        <w:pStyle w:val="BlockText"/>
      </w:pPr>
      <w:hyperlink r:id="rId784">
        <w:r>
          <w:rPr>
            <w:rStyle w:val="Hyperlink"/>
            <w:b/>
            <w:bCs/>
          </w:rPr>
          <w:t xml:space="preserve">[I128-2123]</w:t>
        </w:r>
      </w:hyperlink>
      <w:r>
        <w:t xml:space="preserve"> </w:t>
      </w:r>
      <w:r>
        <w:t xml:space="preserve">Новая функция Table::GetAsCsv</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85"/>
    <w:bookmarkEnd w:id="786"/>
    <w:bookmarkEnd w:id="787"/>
    <w:bookmarkStart w:id="791" w:name="X9e6bb2d65d0b207cb2940c1cbe77d13b7f52f6d"/>
    <w:p>
      <w:pPr>
        <w:pStyle w:val="Heading2"/>
      </w:pPr>
      <w:r>
        <w:t xml:space="preserve">[I128-2145] Изменен способ показа авторитетной записи на стандартный в зависимости от рабочего листа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23.02.2026 13:58</w:t>
      </w:r>
    </w:p>
    <w:p>
      <w:pPr>
        <w:pStyle w:val="BodyText"/>
      </w:pPr>
      <w:r>
        <w:rPr>
          <w:i/>
          <w:iCs/>
        </w:rPr>
        <w:t xml:space="preserve">Нет описания</w:t>
      </w:r>
    </w:p>
    <w:bookmarkStart w:id="790" w:name="связанные-задачи-95"/>
    <w:p>
      <w:pPr>
        <w:pStyle w:val="Heading3"/>
      </w:pPr>
      <w:r>
        <w:t xml:space="preserve">1. Связанные задачи</w:t>
      </w:r>
    </w:p>
    <w:bookmarkStart w:id="789" w:name="соответствует-задача-i128-2200"/>
    <w:p>
      <w:pPr>
        <w:pStyle w:val="Heading4"/>
      </w:pPr>
      <w:r>
        <w:t xml:space="preserve">1.1. 🔗 Соответствует задача: I128-2200</w:t>
      </w:r>
    </w:p>
    <w:p>
      <w:pPr>
        <w:pStyle w:val="BlockText"/>
      </w:pPr>
      <w:hyperlink r:id="rId788">
        <w:r>
          <w:rPr>
            <w:rStyle w:val="Hyperlink"/>
            <w:b/>
            <w:bCs/>
          </w:rPr>
          <w:t xml:space="preserve">[I128-2200]</w:t>
        </w:r>
      </w:hyperlink>
      <w:r>
        <w:t xml:space="preserve"> </w:t>
      </w:r>
      <w:r>
        <w:t xml:space="preserve">Изменен способ показа авторитетной записи на стандартный в зависимости от рабочего листа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89"/>
    <w:bookmarkEnd w:id="790"/>
    <w:bookmarkEnd w:id="791"/>
    <w:bookmarkStart w:id="792" w:name="X260bcdb47ea8026cbfe4bb896f92eca1dff8718"/>
    <w:p>
      <w:pPr>
        <w:pStyle w:val="Heading2"/>
      </w:pPr>
      <w:r>
        <w:t xml:space="preserve">[I128-2317] Просмоторщик полнотекстовых документов Vanila добавляет лишнюю страницу в конце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20.04.2026 07:03</w:t>
      </w:r>
    </w:p>
    <w:p>
      <w:pPr>
        <w:pStyle w:val="BodyText"/>
      </w:pPr>
      <w:r>
        <w:t xml:space="preserve">Исправление ошибок</w:t>
      </w:r>
    </w:p>
    <w:p>
      <w:pPr>
        <w:pStyle w:val="Compact"/>
        <w:numPr>
          <w:ilvl w:val="0"/>
          <w:numId w:val="1185"/>
        </w:numPr>
      </w:pPr>
      <w:hyperlink r:id="rId355">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185"/>
        </w:numPr>
      </w:pPr>
      <w:hyperlink r:id="rId356">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185"/>
        </w:numPr>
      </w:pPr>
      <w:hyperlink r:id="rId357">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185"/>
        </w:numPr>
      </w:pPr>
      <w:hyperlink r:id="rId358">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185"/>
        </w:numPr>
      </w:pPr>
      <w:hyperlink r:id="rId359">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185"/>
        </w:numPr>
      </w:pPr>
      <w:hyperlink r:id="rId360">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185"/>
        </w:numPr>
      </w:pPr>
      <w:hyperlink r:id="rId361">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185"/>
        </w:numPr>
      </w:pPr>
      <w:hyperlink r:id="rId362">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185"/>
        </w:numPr>
      </w:pPr>
      <w:hyperlink r:id="rId363">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185"/>
        </w:numPr>
      </w:pPr>
      <w:hyperlink r:id="rId364">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185"/>
        </w:numPr>
      </w:pPr>
      <w:hyperlink r:id="rId365">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185"/>
        </w:numPr>
      </w:pPr>
      <w:hyperlink r:id="rId366">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185"/>
        </w:numPr>
      </w:pPr>
      <w:hyperlink r:id="rId367">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185"/>
        </w:numPr>
      </w:pPr>
      <w:hyperlink r:id="rId368">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185"/>
        </w:numPr>
      </w:pPr>
      <w:hyperlink r:id="rId369">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185"/>
        </w:numPr>
      </w:pPr>
      <w:hyperlink r:id="rId370">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185"/>
        </w:numPr>
      </w:pPr>
      <w:hyperlink r:id="rId371">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298">
        <w:r>
          <w:rPr>
            <w:rStyle w:val="Hyperlink"/>
          </w:rPr>
          <w:t xml:space="preserve">*</w:t>
        </w:r>
      </w:hyperlink>
      <w:r>
        <w:t xml:space="preserve"> </w:t>
      </w:r>
      <w:r>
        <w:t xml:space="preserve">Исправлена опечатка</w:t>
      </w:r>
    </w:p>
    <w:bookmarkEnd w:id="792"/>
    <w:bookmarkStart w:id="793" w:name="X9ca1e6b59bf4003b52a60e2376062bb0cff0b95"/>
    <w:p>
      <w:pPr>
        <w:pStyle w:val="Heading2"/>
      </w:pPr>
      <w:r>
        <w:t xml:space="preserve">[I128-1446]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21.02.2026 14:30</w:t>
      </w:r>
    </w:p>
    <w:p>
      <w:pPr>
        <w:pStyle w:val="Compact"/>
        <w:numPr>
          <w:ilvl w:val="0"/>
          <w:numId w:val="1186"/>
        </w:numPr>
      </w:pPr>
      <w:r>
        <w:t xml:space="preserve">Выпуск версии 2026.1</w:t>
      </w:r>
    </w:p>
    <w:p>
      <w:pPr>
        <w:pStyle w:val="FirstParagraph"/>
      </w:pPr>
      <w:r>
        <w:rPr>
          <w:strike/>
        </w:rPr>
        <w:t xml:space="preserve">-</w:t>
      </w:r>
    </w:p>
    <w:p>
      <w:pPr>
        <w:pStyle w:val="Compact"/>
        <w:numPr>
          <w:ilvl w:val="0"/>
          <w:numId w:val="1187"/>
        </w:numPr>
      </w:pPr>
      <w:r>
        <w:t xml:space="preserve">Выпуск версии 2026.1</w:t>
      </w:r>
    </w:p>
    <w:p>
      <w:pPr>
        <w:pStyle w:val="FirstParagraph"/>
      </w:pPr>
      <w:r>
        <w:rPr>
          <w:strike/>
        </w:rPr>
        <w:t xml:space="preserve">-</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при вставке briefHTML — добавлена проверка типа и безопасный парсинг HTML-строки через innerHTML.</w:t>
      </w:r>
    </w:p>
    <w:p>
      <w:pPr>
        <w:numPr>
          <w:ilvl w:val="0"/>
          <w:numId w:val="1000"/>
        </w:numPr>
      </w:pPr>
      <w:hyperlink r:id="rId298">
        <w:r>
          <w:rPr>
            <w:rStyle w:val="Hyperlink"/>
          </w:rPr>
          <w:t xml:space="preserve">*</w:t>
        </w:r>
      </w:hyperlink>
      <w:r>
        <w:t xml:space="preserve"> </w:t>
      </w:r>
      <w:r>
        <w:t xml:space="preserve">Ускорено поведение seek() при клике по прогресс-бару.</w:t>
      </w:r>
    </w:p>
    <w:p>
      <w:pPr>
        <w:numPr>
          <w:ilvl w:val="0"/>
          <w:numId w:val="1000"/>
        </w:numPr>
      </w:pPr>
      <w:hyperlink r:id="rId298">
        <w:r>
          <w:rPr>
            <w:rStyle w:val="Hyperlink"/>
          </w:rPr>
          <w:t xml:space="preserve">*</w:t>
        </w:r>
      </w:hyperlink>
      <w:r>
        <w:t xml:space="preserve"> </w:t>
      </w:r>
      <w:r>
        <w:t xml:space="preserve">Обновлена инициализация dash.js — включён fastSwitchEnabled, lowLatencyEnabled, оптимизированы буферы и устранены задержки при перемотке.</w:t>
      </w:r>
    </w:p>
    <w:p>
      <w:pPr>
        <w:numPr>
          <w:ilvl w:val="0"/>
          <w:numId w:val="1000"/>
        </w:numPr>
      </w:pPr>
      <w:hyperlink r:id="rId248">
        <w:r>
          <w:rPr>
            <w:rStyle w:val="Hyperlink"/>
          </w:rPr>
          <w:t xml:space="preserve">+</w:t>
        </w:r>
      </w:hyperlink>
      <w:r>
        <w:t xml:space="preserve"> </w:t>
      </w:r>
      <w:r>
        <w:t xml:space="preserve">Добавлен визуальный прелоадер</w:t>
      </w:r>
    </w:p>
    <w:p>
      <w:pPr>
        <w:numPr>
          <w:ilvl w:val="0"/>
          <w:numId w:val="1000"/>
        </w:numPr>
      </w:pPr>
      <w:hyperlink r:id="rId248">
        <w:r>
          <w:rPr>
            <w:rStyle w:val="Hyperlink"/>
          </w:rPr>
          <w:t xml:space="preserve">+</w:t>
        </w:r>
      </w:hyperlink>
      <w:r>
        <w:t xml:space="preserve"> </w:t>
      </w:r>
      <w:r>
        <w:t xml:space="preserve">Добавлен курсор pointer при наведении на прогрессбар.</w:t>
      </w:r>
    </w:p>
    <w:p>
      <w:pPr>
        <w:numPr>
          <w:ilvl w:val="0"/>
          <w:numId w:val="1000"/>
        </w:numPr>
      </w:pPr>
      <w:hyperlink r:id="rId248">
        <w:r>
          <w:rPr>
            <w:rStyle w:val="Hyperlink"/>
          </w:rPr>
          <w:t xml:space="preserve">+</w:t>
        </w:r>
      </w:hyperlink>
      <w:r>
        <w:t xml:space="preserve"> </w:t>
      </w:r>
      <w:r>
        <w:t xml:space="preserve">briefList и briefHTML передаются в JavaScript как json</w:t>
      </w:r>
    </w:p>
    <w:p>
      <w:pPr>
        <w:numPr>
          <w:ilvl w:val="0"/>
          <w:numId w:val="1000"/>
        </w:numPr>
      </w:pPr>
      <w:hyperlink r:id="rId248">
        <w:r>
          <w:rPr>
            <w:rStyle w:val="Hyperlink"/>
          </w:rPr>
          <w:t xml:space="preserve">+</w:t>
        </w:r>
      </w:hyperlink>
      <w:r>
        <w:t xml:space="preserve"> </w:t>
      </w:r>
      <w:r>
        <w:t xml:space="preserve">метод инициализации Dash и Hls вынесен в отдельный файл для улучшения читаемости</w:t>
      </w:r>
    </w:p>
    <w:p>
      <w:pPr>
        <w:numPr>
          <w:ilvl w:val="0"/>
          <w:numId w:val="1000"/>
        </w:numPr>
      </w:pPr>
      <w:hyperlink r:id="rId248">
        <w:r>
          <w:rPr>
            <w:rStyle w:val="Hyperlink"/>
          </w:rPr>
          <w:t xml:space="preserve">+</w:t>
        </w:r>
      </w:hyperlink>
      <w:r>
        <w:t xml:space="preserve"> </w:t>
      </w:r>
      <w:r>
        <w:t xml:space="preserve">Добавлена библиотека Dash.js</w:t>
      </w:r>
    </w:p>
    <w:p>
      <w:pPr>
        <w:numPr>
          <w:ilvl w:val="0"/>
          <w:numId w:val="1000"/>
        </w:numPr>
      </w:pPr>
      <w:hyperlink r:id="rId248">
        <w:r>
          <w:rPr>
            <w:rStyle w:val="Hyperlink"/>
          </w:rPr>
          <w:t xml:space="preserve">+</w:t>
        </w:r>
      </w:hyperlink>
      <w:r>
        <w:t xml:space="preserve"> </w:t>
      </w:r>
      <w:r>
        <w:t xml:space="preserve">Метод работы с localStorage вынесен в отдельный файл для улучшения читаемости</w:t>
      </w:r>
    </w:p>
    <w:p>
      <w:pPr>
        <w:numPr>
          <w:ilvl w:val="0"/>
          <w:numId w:val="1000"/>
        </w:numPr>
      </w:pPr>
      <w:hyperlink r:id="rId248">
        <w:r>
          <w:rPr>
            <w:rStyle w:val="Hyperlink"/>
          </w:rPr>
          <w:t xml:space="preserve">+</w:t>
        </w:r>
      </w:hyperlink>
      <w:r>
        <w:t xml:space="preserve"> </w:t>
      </w:r>
      <w:r>
        <w:t xml:space="preserve">Теперь сохранение состояний работает с ограниченной частотой</w:t>
      </w:r>
    </w:p>
    <w:p>
      <w:pPr>
        <w:numPr>
          <w:ilvl w:val="0"/>
          <w:numId w:val="1000"/>
        </w:numPr>
      </w:pPr>
      <w:hyperlink r:id="rId248">
        <w:r>
          <w:rPr>
            <w:rStyle w:val="Hyperlink"/>
          </w:rPr>
          <w:t xml:space="preserve">+</w:t>
        </w:r>
      </w:hyperlink>
      <w:r>
        <w:t xml:space="preserve"> </w:t>
      </w:r>
      <w:r>
        <w:t xml:space="preserve">Методы работы с субтитрами вынесены в отдельный файл для улучшения читаемости</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Исправлено скрытия элементов управления</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Убрал авто воспроизведение</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Добавлена функция профессионального освещения</w:t>
      </w:r>
    </w:p>
    <w:p>
      <w:pPr>
        <w:numPr>
          <w:ilvl w:val="0"/>
          <w:numId w:val="1188"/>
        </w:numPr>
      </w:pPr>
      <w:r>
        <w:t xml:space="preserve">Мелкие правки</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Настроена работа субтитров</w:t>
      </w:r>
      <w:r>
        <w:t xml:space="preserve"> </w:t>
      </w:r>
      <w:hyperlink r:id="rId298">
        <w:r>
          <w:rPr>
            <w:rStyle w:val="Hyperlink"/>
          </w:rPr>
          <w:t xml:space="preserve">*</w:t>
        </w:r>
      </w:hyperlink>
      <w:r>
        <w:t xml:space="preserve"> </w:t>
      </w:r>
      <w:r>
        <w:t xml:space="preserve">Почищен js код от лишних комментариев</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На мобильном интерфейсе не работает слайдер звука, исправил.</w:t>
      </w:r>
      <w:r>
        <w:t xml:space="preserve"> </w:t>
      </w:r>
      <w:r>
        <w:t xml:space="preserve">Добавить скорости просмотра 1,25 и 0,75.</w:t>
      </w:r>
      <w:r>
        <w:t xml:space="preserve"> </w:t>
      </w:r>
      <w:hyperlink r:id="rId248">
        <w:r>
          <w:rPr>
            <w:rStyle w:val="Hyperlink"/>
          </w:rPr>
          <w:t xml:space="preserve">+</w:t>
        </w:r>
      </w:hyperlink>
      <w:r>
        <w:t xml:space="preserve"> </w:t>
      </w:r>
      <w:r>
        <w:t xml:space="preserve">Добавил слайдом перемещение по тайм</w:t>
      </w:r>
      <w:r>
        <w:t xml:space="preserve"> </w:t>
      </w:r>
      <w:hyperlink r:id="rId248">
        <w:r>
          <w:rPr>
            <w:rStyle w:val="Hyperlink"/>
          </w:rPr>
          <w:t xml:space="preserve">+</w:t>
        </w:r>
      </w:hyperlink>
      <w:r>
        <w:t xml:space="preserve">Сделал перемотку по 10 секунд двойным тапом влево и вправо по экрану на мобильных устройствах.</w:t>
      </w:r>
      <w:r>
        <w:t xml:space="preserve"> </w:t>
      </w:r>
      <w:hyperlink r:id="rId248">
        <w:r>
          <w:rPr>
            <w:rStyle w:val="Hyperlink"/>
          </w:rPr>
          <w:t xml:space="preserve">+</w:t>
        </w:r>
      </w:hyperlink>
      <w:r>
        <w:t xml:space="preserve"> </w:t>
      </w:r>
      <w:r>
        <w:t xml:space="preserve">Добавил скриншот в тулбар.</w:t>
      </w:r>
    </w:p>
    <w:p>
      <w:pPr>
        <w:numPr>
          <w:ilvl w:val="0"/>
          <w:numId w:val="1188"/>
        </w:numPr>
      </w:pPr>
      <w:r>
        <w:t xml:space="preserve">I128-1762 Доработки по результатам ДЕМО</w:t>
      </w:r>
    </w:p>
    <w:p>
      <w:pPr>
        <w:numPr>
          <w:ilvl w:val="0"/>
          <w:numId w:val="1000"/>
        </w:numPr>
      </w:pPr>
      <w:hyperlink r:id="rId298">
        <w:r>
          <w:rPr>
            <w:rStyle w:val="Hyperlink"/>
          </w:rPr>
          <w:t xml:space="preserve">*</w:t>
        </w:r>
      </w:hyperlink>
      <w:r>
        <w:t xml:space="preserve"> </w:t>
      </w:r>
      <w:r>
        <w:t xml:space="preserve">Проведен рефакторинг кода irbis-vanilla JS, функции закладок вынесены в отдельный js модуль</w:t>
      </w:r>
      <w:r>
        <w:t xml:space="preserve"> </w:t>
      </w:r>
      <w:hyperlink r:id="rId248">
        <w:r>
          <w:rPr>
            <w:rStyle w:val="Hyperlink"/>
          </w:rPr>
          <w:t xml:space="preserve">+</w:t>
        </w:r>
      </w:hyperlink>
      <w:r>
        <w:t xml:space="preserve">Добавлена возможность создания закладок для видео плеера</w:t>
      </w:r>
      <w:r>
        <w:t xml:space="preserve"> </w:t>
      </w:r>
      <w:hyperlink r:id="rId248">
        <w:r>
          <w:rPr>
            <w:rStyle w:val="Hyperlink"/>
          </w:rPr>
          <w:t xml:space="preserve">+</w:t>
        </w:r>
      </w:hyperlink>
      <w:r>
        <w:t xml:space="preserve"> </w:t>
      </w:r>
      <w:r>
        <w:t xml:space="preserve">Исправлена адаптивность видеоплеера</w:t>
      </w:r>
      <w:r>
        <w:t xml:space="preserve"> </w:t>
      </w:r>
      <w:hyperlink r:id="rId298">
        <w:r>
          <w:rPr>
            <w:rStyle w:val="Hyperlink"/>
          </w:rPr>
          <w:t xml:space="preserve">*</w:t>
        </w:r>
      </w:hyperlink>
      <w:r>
        <w:t xml:space="preserve"> </w:t>
      </w:r>
      <w:r>
        <w:t xml:space="preserve">Исправлена ошибка не работают права скачивания</w:t>
      </w:r>
    </w:p>
    <w:p>
      <w:pPr>
        <w:numPr>
          <w:ilvl w:val="0"/>
          <w:numId w:val="1188"/>
        </w:numPr>
      </w:pPr>
      <w:r>
        <w:t xml:space="preserve">I128-1762 Доработки по результатам ДЕМО</w:t>
      </w:r>
    </w:p>
    <w:p>
      <w:pPr>
        <w:numPr>
          <w:ilvl w:val="0"/>
          <w:numId w:val="1000"/>
        </w:numPr>
      </w:pPr>
      <w:hyperlink r:id="rId298">
        <w:r>
          <w:rPr>
            <w:rStyle w:val="Hyperlink"/>
          </w:rPr>
          <w:t xml:space="preserve">*</w:t>
        </w:r>
      </w:hyperlink>
      <w:r>
        <w:t xml:space="preserve"> </w:t>
      </w:r>
      <w:r>
        <w:t xml:space="preserve">Реализован генратор dashMAnifest зависмый от выбраного плеера, который создает один DASH, не храня mp4 файлы</w:t>
      </w:r>
      <w:r>
        <w:t xml:space="preserve"> </w:t>
      </w:r>
      <w:hyperlink r:id="rId298">
        <w:r>
          <w:rPr>
            <w:rStyle w:val="Hyperlink"/>
          </w:rPr>
          <w:t xml:space="preserve">*</w:t>
        </w:r>
      </w:hyperlink>
      <w:r>
        <w:t xml:space="preserve"> </w:t>
      </w:r>
      <w:r>
        <w:t xml:space="preserve">Добавлены возможности смены звука и якрости по слайду в зонах экрана в мобильной версией</w:t>
      </w:r>
      <w:r>
        <w:t xml:space="preserve"> </w:t>
      </w:r>
      <w:hyperlink r:id="rId298">
        <w:r>
          <w:rPr>
            <w:rStyle w:val="Hyperlink"/>
          </w:rPr>
          <w:t xml:space="preserve">*</w:t>
        </w:r>
      </w:hyperlink>
      <w:r>
        <w:t xml:space="preserve"> </w:t>
      </w:r>
      <w:r>
        <w:t xml:space="preserve">Оптимизирован js код</w:t>
      </w:r>
      <w:r>
        <w:t xml:space="preserve"> </w:t>
      </w:r>
      <w:hyperlink r:id="rId298">
        <w:r>
          <w:rPr>
            <w:rStyle w:val="Hyperlink"/>
          </w:rPr>
          <w:t xml:space="preserve">*</w:t>
        </w:r>
      </w:hyperlink>
      <w:r>
        <w:t xml:space="preserve"> </w:t>
      </w:r>
      <w:r>
        <w:t xml:space="preserve">Исправлена адаптивность toolbar, некоторые параметры теперь скрываются в меню настроек</w:t>
      </w:r>
      <w:r>
        <w:t xml:space="preserve"> </w:t>
      </w:r>
      <w:hyperlink r:id="rId298">
        <w:r>
          <w:rPr>
            <w:rStyle w:val="Hyperlink"/>
          </w:rPr>
          <w:t xml:space="preserve">*</w:t>
        </w:r>
      </w:hyperlink>
      <w:r>
        <w:t xml:space="preserve"> </w:t>
      </w:r>
      <w:r>
        <w:t xml:space="preserve">добавлена возможность скриншота</w:t>
      </w:r>
    </w:p>
    <w:p>
      <w:pPr>
        <w:numPr>
          <w:ilvl w:val="0"/>
          <w:numId w:val="1188"/>
        </w:numPr>
      </w:pPr>
      <w:r>
        <w:t xml:space="preserve">Terminal I128-1762 Доработки по результатам ДЕМО</w:t>
      </w:r>
    </w:p>
    <w:p>
      <w:pPr>
        <w:numPr>
          <w:ilvl w:val="0"/>
          <w:numId w:val="1000"/>
        </w:numPr>
      </w:pPr>
      <w:hyperlink r:id="rId298">
        <w:r>
          <w:rPr>
            <w:rStyle w:val="Hyperlink"/>
          </w:rPr>
          <w:t xml:space="preserve">*</w:t>
        </w:r>
      </w:hyperlink>
      <w:r>
        <w:t xml:space="preserve">Добавлена обработка ошибок в handleTouchEnd при undefined changedTouches</w:t>
      </w:r>
    </w:p>
    <w:p>
      <w:pPr>
        <w:numPr>
          <w:ilvl w:val="0"/>
          <w:numId w:val="1000"/>
        </w:numPr>
      </w:pPr>
      <w:hyperlink r:id="rId298">
        <w:r>
          <w:rPr>
            <w:rStyle w:val="Hyperlink"/>
          </w:rPr>
          <w:t xml:space="preserve">*</w:t>
        </w:r>
      </w:hyperlink>
      <w:r>
        <w:t xml:space="preserve">Исправлено скрытие оверлея жестового управления после отпускания пальца</w:t>
      </w:r>
    </w:p>
    <w:p>
      <w:pPr>
        <w:numPr>
          <w:ilvl w:val="0"/>
          <w:numId w:val="1000"/>
        </w:numPr>
      </w:pPr>
      <w:hyperlink r:id="rId298">
        <w:r>
          <w:rPr>
            <w:rStyle w:val="Hyperlink"/>
          </w:rPr>
          <w:t xml:space="preserve">*</w:t>
        </w:r>
      </w:hyperlink>
      <w:r>
        <w:t xml:space="preserve">Добавлена плавная анимация появления/исчезновения оверлея</w:t>
      </w:r>
    </w:p>
    <w:p>
      <w:pPr>
        <w:numPr>
          <w:ilvl w:val="0"/>
          <w:numId w:val="1000"/>
        </w:numPr>
      </w:pPr>
      <w:hyperlink r:id="rId298">
        <w:r>
          <w:rPr>
            <w:rStyle w:val="Hyperlink"/>
          </w:rPr>
          <w:t xml:space="preserve">*</w:t>
        </w:r>
      </w:hyperlink>
      <w:r>
        <w:t xml:space="preserve">Решена проблема с неправильным отображением иконки play/pause при перетягивании</w:t>
      </w:r>
    </w:p>
    <w:p>
      <w:pPr>
        <w:numPr>
          <w:ilvl w:val="0"/>
          <w:numId w:val="1000"/>
        </w:numPr>
      </w:pPr>
      <w:hyperlink r:id="rId298">
        <w:r>
          <w:rPr>
            <w:rStyle w:val="Hyperlink"/>
          </w:rPr>
          <w:t xml:space="preserve">*</w:t>
        </w:r>
      </w:hyperlink>
      <w:r>
        <w:t xml:space="preserve">Исправлен баг</w:t>
      </w:r>
      <w:r>
        <w:t xml:space="preserve"> </w:t>
      </w:r>
      <w:r>
        <w:t xml:space="preserve">“залипания”</w:t>
      </w:r>
      <w:r>
        <w:t xml:space="preserve"> </w:t>
      </w:r>
      <w:r>
        <w:t xml:space="preserve">перетягивания при перечеркнутом курсоре</w:t>
      </w:r>
    </w:p>
    <w:p>
      <w:pPr>
        <w:numPr>
          <w:ilvl w:val="0"/>
          <w:numId w:val="1000"/>
        </w:numPr>
      </w:pPr>
      <w:hyperlink r:id="rId298">
        <w:r>
          <w:rPr>
            <w:rStyle w:val="Hyperlink"/>
          </w:rPr>
          <w:t xml:space="preserve">*</w:t>
        </w:r>
      </w:hyperlink>
      <w:r>
        <w:t xml:space="preserve">Добавлено правильное определение состояния воспроизведения до/после перетягивания</w:t>
      </w:r>
    </w:p>
    <w:p>
      <w:pPr>
        <w:numPr>
          <w:ilvl w:val="0"/>
          <w:numId w:val="1000"/>
        </w:numPr>
      </w:pPr>
      <w:hyperlink r:id="rId298">
        <w:r>
          <w:rPr>
            <w:rStyle w:val="Hyperlink"/>
          </w:rPr>
          <w:t xml:space="preserve">*</w:t>
        </w:r>
      </w:hyperlink>
      <w:r>
        <w:t xml:space="preserve">Улучшена обработка touch-событий на мобильных устройствах</w:t>
      </w:r>
    </w:p>
    <w:p>
      <w:pPr>
        <w:numPr>
          <w:ilvl w:val="0"/>
          <w:numId w:val="1000"/>
        </w:numPr>
      </w:pPr>
      <w:hyperlink r:id="rId298">
        <w:r>
          <w:rPr>
            <w:rStyle w:val="Hyperlink"/>
          </w:rPr>
          <w:t xml:space="preserve">*</w:t>
        </w:r>
      </w:hyperlink>
      <w:r>
        <w:t xml:space="preserve">Исправлены переходы между состояниями плеера</w:t>
      </w:r>
    </w:p>
    <w:p>
      <w:pPr>
        <w:numPr>
          <w:ilvl w:val="0"/>
          <w:numId w:val="1000"/>
        </w:numPr>
      </w:pPr>
      <w:hyperlink r:id="rId298">
        <w:r>
          <w:rPr>
            <w:rStyle w:val="Hyperlink"/>
          </w:rPr>
          <w:t xml:space="preserve">*</w:t>
        </w:r>
      </w:hyperlink>
      <w:r>
        <w:t xml:space="preserve"> </w:t>
      </w:r>
      <w:r>
        <w:t xml:space="preserve">В настройки АРМ администратор добавлена возможность выбора метода конвертации</w:t>
      </w:r>
    </w:p>
    <w:p>
      <w:pPr>
        <w:numPr>
          <w:ilvl w:val="0"/>
          <w:numId w:val="1000"/>
        </w:numPr>
      </w:pPr>
      <w:hyperlink r:id="rId298">
        <w:r>
          <w:rPr>
            <w:rStyle w:val="Hyperlink"/>
          </w:rPr>
          <w:t xml:space="preserve">*</w:t>
        </w:r>
      </w:hyperlink>
      <w:r>
        <w:t xml:space="preserve"> </w:t>
      </w:r>
      <w:r>
        <w:t xml:space="preserve">В АРМ администратор добавлена возможность файлов для старого плеера</w:t>
      </w:r>
    </w:p>
    <w:p>
      <w:pPr>
        <w:pStyle w:val="FirstParagraph"/>
      </w:pPr>
      <w:r>
        <w:rPr>
          <w:strike/>
        </w:rPr>
        <w:t xml:space="preserve">-</w:t>
      </w:r>
    </w:p>
    <w:p>
      <w:pPr>
        <w:numPr>
          <w:ilvl w:val="0"/>
          <w:numId w:val="1189"/>
        </w:numPr>
      </w:pPr>
      <w:r>
        <w:t xml:space="preserve">Версия 2026.1</w:t>
      </w:r>
    </w:p>
    <w:p>
      <w:pPr>
        <w:numPr>
          <w:ilvl w:val="0"/>
          <w:numId w:val="1189"/>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90"/>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91"/>
        </w:numPr>
      </w:pPr>
      <w:r>
        <w:t xml:space="preserve">Документация</w:t>
      </w:r>
    </w:p>
    <w:p>
      <w:pPr>
        <w:numPr>
          <w:ilvl w:val="0"/>
          <w:numId w:val="1190"/>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90"/>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92"/>
        </w:numPr>
      </w:pPr>
      <w:r>
        <w:t xml:space="preserve">Новые возможности</w:t>
      </w:r>
    </w:p>
    <w:p>
      <w:pPr>
        <w:numPr>
          <w:ilvl w:val="0"/>
          <w:numId w:val="119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90"/>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90"/>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90"/>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90"/>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93"/>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90"/>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90"/>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90"/>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90"/>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90"/>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90"/>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90"/>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94"/>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9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90"/>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90"/>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95"/>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90"/>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96"/>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90"/>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90"/>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90"/>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9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90"/>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90"/>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90"/>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9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97"/>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90"/>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90"/>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9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9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90"/>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90"/>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90"/>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98"/>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99"/>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90"/>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90"/>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90"/>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90"/>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90"/>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90"/>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90"/>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200"/>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90"/>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201"/>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90"/>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202"/>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9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203"/>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90"/>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204"/>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90"/>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9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90"/>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90"/>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205"/>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90"/>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90"/>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793"/>
    <w:bookmarkStart w:id="797" w:name="Xceecfbe36a5dc4e2e96de36f64fdc6608476ae8"/>
    <w:p>
      <w:pPr>
        <w:pStyle w:val="Heading2"/>
      </w:pPr>
      <w:r>
        <w:t xml:space="preserve">[I128-2113] Новая функция FT::ExtractOneImageFromPDF() - извлекает ровно одну страницу из PDF-файла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12.02.2026 16:19</w:t>
      </w:r>
    </w:p>
    <w:p>
      <w:pPr>
        <w:pStyle w:val="BodyText"/>
      </w:pPr>
      <w:r>
        <w:rPr>
          <w:i/>
          <w:iCs/>
        </w:rPr>
        <w:t xml:space="preserve">Нет описания</w:t>
      </w:r>
    </w:p>
    <w:bookmarkStart w:id="796" w:name="связанные-задачи-96"/>
    <w:p>
      <w:pPr>
        <w:pStyle w:val="Heading3"/>
      </w:pPr>
      <w:r>
        <w:t xml:space="preserve">1. Связанные задачи</w:t>
      </w:r>
    </w:p>
    <w:bookmarkStart w:id="795" w:name="соответствует-задача-i128-2118"/>
    <w:p>
      <w:pPr>
        <w:pStyle w:val="Heading4"/>
      </w:pPr>
      <w:r>
        <w:t xml:space="preserve">1.1. 🔗 Соответствует задача: I128-2118</w:t>
      </w:r>
    </w:p>
    <w:p>
      <w:pPr>
        <w:pStyle w:val="BlockText"/>
      </w:pPr>
      <w:hyperlink r:id="rId794">
        <w:r>
          <w:rPr>
            <w:rStyle w:val="Hyperlink"/>
            <w:b/>
            <w:bCs/>
          </w:rPr>
          <w:t xml:space="preserve">[I128-2118]</w:t>
        </w:r>
      </w:hyperlink>
      <w:r>
        <w:t xml:space="preserve"> </w:t>
      </w:r>
      <w:r>
        <w:t xml:space="preserve">Новая функция FT::ExtractOneImageFromPDF() - извлекает ровно одну страницу из PDF-файла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95"/>
    <w:bookmarkEnd w:id="796"/>
    <w:bookmarkEnd w:id="797"/>
    <w:bookmarkStart w:id="803" w:name="i128-2273-интеграция-с-pandoc"/>
    <w:p>
      <w:pPr>
        <w:pStyle w:val="Heading2"/>
      </w:pPr>
      <w:r>
        <w:t xml:space="preserve">[I128-2273] Интеграция с Pandoc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26.03.2026 15:02</w:t>
      </w:r>
    </w:p>
    <w:p>
      <w:pPr>
        <w:pStyle w:val="Compact"/>
        <w:numPr>
          <w:ilvl w:val="0"/>
          <w:numId w:val="1206"/>
        </w:numPr>
      </w:pPr>
      <w:r>
        <w:t xml:space="preserve">Добавление бинарных файлов pandoc и reference.docx</w:t>
      </w:r>
    </w:p>
    <w:p>
      <w:pPr>
        <w:pStyle w:val="Compact"/>
        <w:numPr>
          <w:ilvl w:val="0"/>
          <w:numId w:val="1206"/>
        </w:numPr>
      </w:pPr>
      <w:r>
        <w:t xml:space="preserve">Реализация классов-оберток для вызова Pandoc (PandocConvert, MarkdownToDocx)</w:t>
      </w:r>
    </w:p>
    <w:p>
      <w:pPr>
        <w:pStyle w:val="Compact"/>
        <w:numPr>
          <w:ilvl w:val="0"/>
          <w:numId w:val="1206"/>
        </w:numPr>
      </w:pPr>
      <w:r>
        <w:t xml:space="preserve">Добавление класса PandocOptions для управления аргументами конвертации</w:t>
      </w:r>
    </w:p>
    <w:p>
      <w:pPr>
        <w:pStyle w:val="Compact"/>
        <w:numPr>
          <w:ilvl w:val="0"/>
          <w:numId w:val="1206"/>
        </w:numPr>
      </w:pPr>
      <w:r>
        <w:t xml:space="preserve">Добавление исключений FTException и русской локализации для ошибок Pandoc</w:t>
      </w:r>
    </w:p>
    <w:p>
      <w:pPr>
        <w:pStyle w:val="Compact"/>
        <w:numPr>
          <w:ilvl w:val="0"/>
          <w:numId w:val="1206"/>
        </w:numPr>
      </w:pPr>
      <w:r>
        <w:t xml:space="preserve">Перемещение mutool и ffmpeg в единую структуру директорий bin/</w:t>
      </w:r>
    </w:p>
    <w:p>
      <w:pPr>
        <w:pStyle w:val="FirstParagraph"/>
      </w:pPr>
      <w:r>
        <w:rPr>
          <w:strike/>
        </w:rPr>
        <w:t xml:space="preserve">-</w:t>
      </w:r>
    </w:p>
    <w:p>
      <w:pPr>
        <w:pStyle w:val="Compact"/>
        <w:numPr>
          <w:ilvl w:val="0"/>
          <w:numId w:val="1207"/>
        </w:numPr>
      </w:pPr>
      <w:r>
        <w:t xml:space="preserve">Перемещение mutool и ffmpeg в единую структуру директорий bin/</w:t>
      </w:r>
    </w:p>
    <w:p>
      <w:pPr>
        <w:pStyle w:val="Compact"/>
        <w:numPr>
          <w:ilvl w:val="0"/>
          <w:numId w:val="1207"/>
        </w:numPr>
      </w:pPr>
      <w:r>
        <w:t xml:space="preserve">Добавление бинарных файлов pandoc и reference.docx</w:t>
      </w:r>
    </w:p>
    <w:p>
      <w:pPr>
        <w:pStyle w:val="Compact"/>
        <w:numPr>
          <w:ilvl w:val="0"/>
          <w:numId w:val="1207"/>
        </w:numPr>
      </w:pPr>
      <w:r>
        <w:t xml:space="preserve">Реализация классов-оберток для вызова Pandoc (PandocConvert, MarkdownToDocx)</w:t>
      </w:r>
    </w:p>
    <w:p>
      <w:pPr>
        <w:pStyle w:val="Compact"/>
        <w:numPr>
          <w:ilvl w:val="0"/>
          <w:numId w:val="1207"/>
        </w:numPr>
      </w:pPr>
      <w:r>
        <w:t xml:space="preserve">Добавление класса PandocOptions для управления аргументами конвертации</w:t>
      </w:r>
    </w:p>
    <w:p>
      <w:pPr>
        <w:pStyle w:val="Compact"/>
        <w:numPr>
          <w:ilvl w:val="0"/>
          <w:numId w:val="1207"/>
        </w:numPr>
      </w:pPr>
      <w:r>
        <w:t xml:space="preserve">Добавление исключений FTException и русской локализации для ошибок Pandoc</w:t>
      </w:r>
    </w:p>
    <w:bookmarkStart w:id="802" w:name="связанные-задачи-97"/>
    <w:p>
      <w:pPr>
        <w:pStyle w:val="Heading3"/>
      </w:pPr>
      <w:r>
        <w:t xml:space="preserve">1. Связанные задачи</w:t>
      </w:r>
    </w:p>
    <w:bookmarkStart w:id="799" w:name="blocks-i128-2274"/>
    <w:p>
      <w:pPr>
        <w:pStyle w:val="Heading4"/>
      </w:pPr>
      <w:r>
        <w:t xml:space="preserve">1.1. 🔗 blocks: I128-2274</w:t>
      </w:r>
    </w:p>
    <w:p>
      <w:pPr>
        <w:pStyle w:val="BlockText"/>
      </w:pPr>
      <w:hyperlink r:id="rId798">
        <w:r>
          <w:rPr>
            <w:rStyle w:val="Hyperlink"/>
            <w:b/>
            <w:bCs/>
          </w:rPr>
          <w:t xml:space="preserve">[I128-2274]</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9"/>
    <w:bookmarkStart w:id="801" w:name="соответствует-задача-i128-2275"/>
    <w:p>
      <w:pPr>
        <w:pStyle w:val="Heading4"/>
      </w:pPr>
      <w:r>
        <w:t xml:space="preserve">1.2. 🔗 Соответствует задача: I128-2275</w:t>
      </w:r>
    </w:p>
    <w:p>
      <w:pPr>
        <w:pStyle w:val="BlockText"/>
      </w:pPr>
      <w:hyperlink r:id="rId800">
        <w:r>
          <w:rPr>
            <w:rStyle w:val="Hyperlink"/>
            <w:b/>
            <w:bCs/>
          </w:rPr>
          <w:t xml:space="preserve">[I128-2275]</w:t>
        </w:r>
      </w:hyperlink>
      <w:r>
        <w:t xml:space="preserve"> </w:t>
      </w:r>
      <w:r>
        <w:t xml:space="preserve">Интеграция с Pandoc</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01"/>
    <w:bookmarkEnd w:id="802"/>
    <w:bookmarkEnd w:id="803"/>
    <w:bookmarkStart w:id="804" w:name="Xba7d9843f853ba9c32a10c1cf0126a6051e677f"/>
    <w:p>
      <w:pPr>
        <w:pStyle w:val="Heading2"/>
      </w:pPr>
      <w:r>
        <w:t xml:space="preserve">[I128-1719] Восстановление потерянных файлов из обновления d5 2023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24.06.2025 07:55</w:t>
      </w:r>
    </w:p>
    <w:p>
      <w:pPr>
        <w:pStyle w:val="BodyText"/>
      </w:pPr>
      <w:r>
        <w:rPr>
          <w:i/>
          <w:iCs/>
        </w:rPr>
        <w:t xml:space="preserve">Нет описания</w:t>
      </w:r>
    </w:p>
    <w:bookmarkEnd w:id="804"/>
    <w:bookmarkStart w:id="805" w:name="X41d30b34b1a58e5e47f04127fc34adc7ade924d"/>
    <w:p>
      <w:pPr>
        <w:pStyle w:val="Heading2"/>
      </w:pPr>
      <w:r>
        <w:t xml:space="preserve">[I128-1748] убрать мусорные файл из бд rsbbk rsudk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08.07.2025 09:12</w:t>
      </w:r>
    </w:p>
    <w:p>
      <w:pPr>
        <w:pStyle w:val="BodyText"/>
      </w:pPr>
      <w:r>
        <w:rPr>
          <w:i/>
          <w:iCs/>
        </w:rPr>
        <w:t xml:space="preserve">Нет описания</w:t>
      </w:r>
    </w:p>
    <w:bookmarkEnd w:id="805"/>
    <w:bookmarkStart w:id="806" w:name="X67357bdecaa2424a221a3a6a077fa314b6683ba"/>
    <w:p>
      <w:pPr>
        <w:pStyle w:val="Heading2"/>
      </w:pPr>
      <w:r>
        <w:t xml:space="preserve">[I128-1771] Восстановить утраченное в esvodt_user.fst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20.08.2025 13:14</w:t>
      </w:r>
    </w:p>
    <w:p>
      <w:pPr>
        <w:pStyle w:val="BodyText"/>
      </w:pPr>
      <w:r>
        <w:t xml:space="preserve">902 0 if v951^I&lt;&gt;’’ then (if p(v902) then |XFT=|v902^a/fi)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‘m1’</w:t>
      </w:r>
      <w:r>
        <w:t xml:space="preserve"> </w:t>
      </w:r>
      <w:r>
        <w:t xml:space="preserve">then (if p(v902) then |XM1=|v902^a/fi) fi</w:t>
      </w:r>
      <w:r>
        <w:t xml:space="preserve"> </w:t>
      </w:r>
      <w:r>
        <w:t xml:space="preserve">902 0 if v951^I&lt;&gt;’’ and v900:</w:t>
      </w:r>
      <w:r>
        <w:t xml:space="preserve">‘m1’</w:t>
      </w:r>
      <w:r>
        <w:t xml:space="preserve"> </w:t>
      </w:r>
      <w:r>
        <w:t xml:space="preserve">then (if p(v902) then |XFTM1=|v902^a/fi)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‘m2’</w:t>
      </w:r>
      <w:r>
        <w:t xml:space="preserve"> </w:t>
      </w:r>
      <w:r>
        <w:t xml:space="preserve">then (if p(v902) then |XM2=|v902^a/fi) fi</w:t>
      </w:r>
      <w:r>
        <w:t xml:space="preserve"> </w:t>
      </w:r>
      <w:r>
        <w:t xml:space="preserve">902 0 if v951^I&lt;&gt;’’ and v900:</w:t>
      </w:r>
      <w:r>
        <w:t xml:space="preserve">‘m2’</w:t>
      </w:r>
      <w:r>
        <w:t xml:space="preserve"> </w:t>
      </w:r>
      <w:r>
        <w:t xml:space="preserve">then (if p(v902) then |XFTM2=|v902^a/fi)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‘m3’</w:t>
      </w:r>
      <w:r>
        <w:t xml:space="preserve"> </w:t>
      </w:r>
      <w:r>
        <w:t xml:space="preserve">then (if p(v902) then |XM3=|v902^a/fi) fi</w:t>
      </w:r>
      <w:r>
        <w:t xml:space="preserve"> </w:t>
      </w:r>
      <w:r>
        <w:t xml:space="preserve">902 0 if v951^I&lt;&gt;’’ and v900:</w:t>
      </w:r>
      <w:r>
        <w:t xml:space="preserve">‘m3’</w:t>
      </w:r>
      <w:r>
        <w:t xml:space="preserve"> </w:t>
      </w:r>
      <w:r>
        <w:t xml:space="preserve">then (if p(v902) then |XFTM3=|v902^a/fi)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‘j13’</w:t>
      </w:r>
      <w:r>
        <w:t xml:space="preserve"> </w:t>
      </w:r>
      <w:r>
        <w:t xml:space="preserve">then (if p(v902) then |XJ13=|v902^a/fi) fi</w:t>
      </w:r>
      <w:r>
        <w:t xml:space="preserve"> </w:t>
      </w:r>
      <w:r>
        <w:t xml:space="preserve">902 0 if v951^I&lt;&gt;’’ and v900:</w:t>
      </w:r>
      <w:r>
        <w:t xml:space="preserve">‘j13’</w:t>
      </w:r>
      <w:r>
        <w:t xml:space="preserve"> </w:t>
      </w:r>
      <w:r>
        <w:t xml:space="preserve">then (if p(v902) then |XFTJ13=|v902^a/fi)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‘j22’</w:t>
      </w:r>
      <w:r>
        <w:t xml:space="preserve"> </w:t>
      </w:r>
      <w:r>
        <w:t xml:space="preserve">then (if p(v902) then |XJ22=|v902^a/fi) fi</w:t>
      </w:r>
      <w:r>
        <w:t xml:space="preserve"> </w:t>
      </w:r>
      <w:r>
        <w:t xml:space="preserve">902 0 if v951^I&lt;&gt;’’ and v900:</w:t>
      </w:r>
      <w:r>
        <w:t xml:space="preserve">‘j22’</w:t>
      </w:r>
      <w:r>
        <w:t xml:space="preserve"> </w:t>
      </w:r>
      <w:r>
        <w:t xml:space="preserve">then (if p(v902) then |XFTJ22=|v902^a/fi) fi</w:t>
      </w:r>
      <w:r>
        <w:t xml:space="preserve"> </w:t>
      </w:r>
      <w:r>
        <w:t xml:space="preserve">902 0 (if v902&lt;&gt;’’ then</w:t>
      </w:r>
      <w:r>
        <w:t xml:space="preserve"> </w:t>
      </w:r>
      <w:r>
        <w:t xml:space="preserve">‘SYNCI=’</w:t>
      </w:r>
      <w:r>
        <w:t xml:space="preserve">,v902</w:t>
      </w:r>
      <w:r>
        <w:rPr>
          <w:vertAlign w:val="superscript"/>
        </w:rPr>
        <w:t xml:space="preserve">@,</w:t>
      </w:r>
      <w:r>
        <w:rPr>
          <w:vertAlign w:val="superscript"/>
        </w:rPr>
        <w:t xml:space="preserve">‘-’</w:t>
      </w:r>
      <w:r>
        <w:rPr>
          <w:vertAlign w:val="superscript"/>
        </w:rPr>
        <w:t xml:space="preserve">,v902</w:t>
      </w:r>
      <w:r>
        <w:t xml:space="preserve">! fi/) </w:t>
      </w:r>
      <w:r>
        <w:t xml:space="preserve"> </w:t>
      </w:r>
      <w:r>
        <w:t xml:space="preserve">902 0 (if p(v902) then</w:t>
      </w:r>
      <w:r>
        <w:t xml:space="preserve"> </w:t>
      </w:r>
      <w:r>
        <w:t xml:space="preserve">‘SIGLA=’</w:t>
      </w:r>
      <w:r>
        <w:t xml:space="preserve">,v902^S/fi)</w:t>
      </w:r>
      <w:r>
        <w:t xml:space="preserve"> </w:t>
      </w:r>
      <w:r>
        <w:t xml:space="preserve">902 0 (if p(v902) then</w:t>
      </w:r>
      <w:r>
        <w:t xml:space="preserve"> </w:t>
      </w:r>
      <w:r>
        <w:t xml:space="preserve">‘ORGSID=’</w:t>
      </w:r>
      <w:r>
        <w:t xml:space="preserve">,v902^Y/fi)</w:t>
      </w:r>
      <w:r>
        <w:t xml:space="preserve"> </w:t>
      </w:r>
      <w:r>
        <w:t xml:space="preserve">902 0 (if p(v902) then</w:t>
      </w:r>
      <w:r>
        <w:t xml:space="preserve"> </w:t>
      </w:r>
      <w:r>
        <w:t xml:space="preserve">‘SOURCEDBSID=’</w:t>
      </w:r>
      <w:r>
        <w:t xml:space="preserve">,v902^Z/fi)</w:t>
      </w:r>
      <w:r>
        <w:t xml:space="preserve"> </w:t>
      </w:r>
      <w:r>
        <w:t xml:space="preserve">902 0 (if p(v902) then</w:t>
      </w:r>
      <w:r>
        <w:t xml:space="preserve"> </w:t>
      </w:r>
      <w:r>
        <w:t xml:space="preserve">‘SIDSYNCI=’</w:t>
      </w:r>
      <w:r>
        <w:t xml:space="preserve">,v902</w:t>
      </w:r>
      <w:r>
        <w:rPr>
          <w:vertAlign w:val="superscript"/>
        </w:rPr>
        <w:t xml:space="preserve">Z,</w:t>
      </w:r>
      <w:r>
        <w:rPr>
          <w:vertAlign w:val="superscript"/>
        </w:rPr>
        <w:t xml:space="preserve">‘-’</w:t>
      </w:r>
      <w:r>
        <w:rPr>
          <w:vertAlign w:val="superscript"/>
        </w:rPr>
        <w:t xml:space="preserve">,v902</w:t>
      </w:r>
      <w:r>
        <w:t xml:space="preserve">!/fi)</w:t>
      </w:r>
    </w:p>
    <w:bookmarkEnd w:id="806"/>
    <w:bookmarkStart w:id="807" w:name="Xf14a9a026a093692785682005408161ad46fb34"/>
    <w:p>
      <w:pPr>
        <w:pStyle w:val="Heading2"/>
      </w:pPr>
      <w:r>
        <w:t xml:space="preserve">[I128-1778] Убрать из всех папок бд ЭК setpriv.wss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28.08.2025 05:19</w:t>
      </w:r>
    </w:p>
    <w:p>
      <w:pPr>
        <w:pStyle w:val="BodyText"/>
      </w:pPr>
      <w:r>
        <w:rPr>
          <w:i/>
          <w:iCs/>
        </w:rPr>
        <w:t xml:space="preserve">Нет описания</w:t>
      </w:r>
    </w:p>
    <w:bookmarkEnd w:id="807"/>
    <w:bookmarkStart w:id="808" w:name="Xcf241acd41f6f4868662d826448b2e7182a4e12"/>
    <w:p>
      <w:pPr>
        <w:pStyle w:val="Heading2"/>
      </w:pPr>
      <w:r>
        <w:t xml:space="preserve">[I128-1782] Удалить из всех БД файл ibis_kod.fst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09.09.2025 10:22</w:t>
      </w:r>
    </w:p>
    <w:p>
      <w:pPr>
        <w:pStyle w:val="BodyText"/>
      </w:pPr>
      <w:r>
        <w:rPr>
          <w:i/>
          <w:iCs/>
        </w:rPr>
        <w:t xml:space="preserve">Нет описания</w:t>
      </w:r>
    </w:p>
    <w:bookmarkEnd w:id="808"/>
    <w:bookmarkStart w:id="812" w:name="X6e7a1631caea833e0a93ff1da4f77429df26080"/>
    <w:p>
      <w:pPr>
        <w:pStyle w:val="Heading2"/>
      </w:pPr>
      <w:r>
        <w:t xml:space="preserve">[I128-1809] Убрать из DBNFLC бд RDR проверку на поле 31. устаревшее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09.10.2025 10:23</w:t>
      </w:r>
    </w:p>
    <w:p>
      <w:pPr>
        <w:pStyle w:val="BodyText"/>
      </w:pPr>
      <w:r>
        <w:t xml:space="preserve">if a(v31) and &amp;unifor(</w:t>
      </w:r>
      <w:r>
        <w:t xml:space="preserve">‘IPRIVATE,FIO,’</w:t>
      </w:r>
      <w:r>
        <w:t xml:space="preserve">)=’’ then/</w:t>
      </w:r>
      <w:r>
        <w:t xml:space="preserve">‘1 Не введено и не установлено ФИО регистратора’</w:t>
      </w:r>
      <w:r>
        <w:t xml:space="preserve"> </w:t>
      </w:r>
      <w:r>
        <w:t xml:space="preserve">fi/</w:t>
      </w:r>
    </w:p>
    <w:p>
      <w:pPr>
        <w:pStyle w:val="BodyText"/>
      </w:pPr>
      <w:r>
        <w:t xml:space="preserve"> </w:t>
      </w:r>
    </w:p>
    <w:p>
      <w:pPr>
        <w:pStyle w:val="BodyText"/>
      </w:pPr>
      <w:r>
        <w:t xml:space="preserve">в 128 вызывает проблемы</w:t>
      </w:r>
    </w:p>
    <w:p>
      <w:pPr>
        <w:pStyle w:val="CaptionedFigure"/>
      </w:pPr>
      <w:r>
        <w:drawing>
          <wp:inline>
            <wp:extent cx="5334000" cy="2707155"/>
            <wp:effectExtent b="0" l="0" r="0" t="0"/>
            <wp:docPr descr="Рисунок 1 - image-2025-10-03-22-38-27-001.png" title="image-2025-10-03-22-38-27-001.png" id="810" name="Picture"/>
            <a:graphic>
              <a:graphicData uri="http://schemas.openxmlformats.org/drawingml/2006/picture">
                <pic:pic>
                  <pic:nvPicPr>
                    <pic:cNvPr descr="modules/Help/Help/GeneralDescription/WhatsNew/I128/TaskInfo/I128-1809/attachments/image_2025_10_03_22_38_27_001.png" id="811" name="Picture"/>
                    <pic:cNvPicPr>
                      <a:picLocks noChangeArrowheads="1" noChangeAspect="1"/>
                    </pic:cNvPicPr>
                  </pic:nvPicPr>
                  <pic:blipFill>
                    <a:blip r:embed="rId809"/>
                    <a:stretch>
                      <a:fillRect/>
                    </a:stretch>
                  </pic:blipFill>
                  <pic:spPr bwMode="auto">
                    <a:xfrm>
                      <a:off x="0" y="0"/>
                      <a:ext cx="5334000" cy="2707155"/>
                    </a:xfrm>
                    <a:prstGeom prst="rect">
                      <a:avLst/>
                    </a:prstGeom>
                    <a:noFill/>
                    <a:ln w="9525">
                      <a:noFill/>
                      <a:headEnd/>
                      <a:tailEnd/>
                    </a:ln>
                  </pic:spPr>
                </pic:pic>
              </a:graphicData>
            </a:graphic>
          </wp:inline>
        </w:drawing>
      </w:r>
    </w:p>
    <w:p>
      <w:pPr>
        <w:pStyle w:val="ImageCaption"/>
      </w:pPr>
      <w:r>
        <w:t xml:space="preserve">Рисунок 1 - image-2025-10-03-22-38-27-001.png</w:t>
      </w:r>
    </w:p>
    <w:bookmarkEnd w:id="812"/>
    <w:bookmarkStart w:id="813" w:name="Xdc7adb14adda5ed2dc0ee5b2babd8ece98c42c7"/>
    <w:p>
      <w:pPr>
        <w:pStyle w:val="Heading2"/>
      </w:pPr>
      <w:r>
        <w:t xml:space="preserve">[I128-1815] Применить изменения D3 к версии 2025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03.12.2025 11:52</w:t>
      </w:r>
    </w:p>
    <w:p>
      <w:pPr>
        <w:pStyle w:val="BodyText"/>
      </w:pPr>
      <w:r>
        <w:t xml:space="preserve">Проверить необходимость изменений</w:t>
      </w:r>
    </w:p>
    <w:bookmarkEnd w:id="813"/>
    <w:bookmarkStart w:id="814" w:name="i128-1818-обновить-бд-читателей"/>
    <w:p>
      <w:pPr>
        <w:pStyle w:val="Heading2"/>
      </w:pPr>
      <w:r>
        <w:t xml:space="preserve">[I128-1818] Обновить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15:18</w:t>
      </w:r>
    </w:p>
    <w:p>
      <w:pPr>
        <w:pStyle w:val="Compact"/>
        <w:numPr>
          <w:ilvl w:val="0"/>
          <w:numId w:val="1208"/>
        </w:numPr>
      </w:pPr>
      <w:r>
        <w:t xml:space="preserve">заполнить категории пользователей</w:t>
      </w:r>
      <w:r>
        <w:t xml:space="preserve"> </w:t>
      </w:r>
      <w:r>
        <w:t xml:space="preserve"># 1. заполнить пустые поля 51 регистрации актуальными данными на 2025 год </w:t>
      </w:r>
      <w:r>
        <w:t xml:space="preserve"> </w:t>
      </w:r>
      <w:r>
        <w:t xml:space="preserve"># 2. у тех читателей у которых есть поля 51 добавить перерегистрации поле 52 текущего года</w:t>
      </w:r>
      <w:r>
        <w:t xml:space="preserve"> </w:t>
      </w:r>
      <w:r>
        <w:t xml:space="preserve"># 3. сделать свежие записи посещений</w:t>
      </w:r>
      <w:r>
        <w:t xml:space="preserve"> </w:t>
      </w:r>
      <w:r>
        <w:t xml:space="preserve"># 4. сделать свежие записи книговыдачи.</w:t>
      </w:r>
      <w:r>
        <w:t xml:space="preserve"> </w:t>
      </w:r>
      <w:r>
        <w:t xml:space="preserve"># 5. добавить в справочник 50 категорию студент. она есть в записях, но ее нет в справочнике</w:t>
      </w:r>
    </w:p>
    <w:bookmarkEnd w:id="814"/>
    <w:bookmarkStart w:id="815" w:name="Xcf08cd88767b9a2258a6ecd29cf3bd5730e082f"/>
    <w:p>
      <w:pPr>
        <w:pStyle w:val="Heading2"/>
      </w:pPr>
      <w:r>
        <w:t xml:space="preserve">[I128-1843] Модельное поле 1001 в глобальных корректировках по списанию не удаляется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15:17</w:t>
      </w:r>
    </w:p>
    <w:p>
      <w:pPr>
        <w:pStyle w:val="BodyText"/>
      </w:pPr>
      <w:r>
        <w:t xml:space="preserve">Ваш анализ по поводу поля 1001 верен. Отчасти вина на мне. Это поле служебное, через него в глобальных я передаю данные в запись, которая вызывается в CORREC. Просто должен быть обязательно оператор удаления этого поля перед выходом, т.е. перед оператором END.  Но задания (глобальные) на списания делались давно, разными людьми, которые уже ушли. Я в свое время перехватила все эти задания и начала их вести. Но не везде сделала проверку на поле 1001. Сейчас проверила и нашла 3 задания, где этого удаления не было.</w:t>
      </w:r>
      <w:r>
        <w:t xml:space="preserve"> </w:t>
      </w:r>
      <w:r>
        <w:t xml:space="preserve">Быстрый способ это исправить, как вы предположили - добавить в строку 5 метку 1001. Это можно посоветовать Гене. И еще он может сам запустить на всю БД глобальную с удалением поля 1001. А вообще, с обновлениями получит исправленный вариант заданий.</w:t>
      </w:r>
    </w:p>
    <w:p>
      <w:pPr>
        <w:pStyle w:val="BodyText"/>
      </w:pPr>
      <w:r>
        <w:t xml:space="preserve"> </w:t>
      </w:r>
    </w:p>
    <w:p>
      <w:pPr>
        <w:pStyle w:val="BodyText"/>
      </w:pPr>
      <w:r>
        <w:t xml:space="preserve">Кроме того исключить поле 1001 из метода индексации в Fst  где у нас метод 5 присутствует </w:t>
      </w:r>
    </w:p>
    <w:bookmarkEnd w:id="815"/>
    <w:bookmarkStart w:id="819" w:name="Xd773f1d1efd4e61d2b69d8275c9bf4943c31d44"/>
    <w:p>
      <w:pPr>
        <w:pStyle w:val="Heading2"/>
      </w:pPr>
      <w:r>
        <w:t xml:space="preserve">[I128-1844] Исправить формат корректировки по словарю для поиска место хранения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15:17</w:t>
      </w:r>
    </w:p>
    <w:p>
      <w:pPr>
        <w:pStyle w:val="BodyText"/>
      </w:pPr>
      <w:r>
        <w:t xml:space="preserve">!dmodmhr.pft</w:t>
      </w:r>
    </w:p>
    <w:p>
      <w:pPr>
        <w:pStyle w:val="BodyText"/>
      </w:pPr>
      <w:r>
        <w:t xml:space="preserve"> </w:t>
      </w:r>
    </w:p>
    <w:p>
      <w:pPr>
        <w:pStyle w:val="BodyText"/>
      </w:pPr>
      <w:r>
        <w:t xml:space="preserve">исправить формат на</w:t>
      </w:r>
    </w:p>
    <w:p>
      <w:pPr>
        <w:pStyle w:val="BodyText"/>
      </w:pPr>
      <w:r>
        <w:t xml:space="preserve"> </w:t>
      </w:r>
    </w:p>
    <w:p>
      <w:pPr>
        <w:pStyle w:val="BodyText"/>
      </w:pPr>
      <w:r>
        <w:t xml:space="preserve">(</w:t>
      </w:r>
      <w:r>
        <w:t xml:space="preserve">‘910$’if’</w:t>
      </w:r>
      <w:r>
        <w:t xml:space="preserve">*****’=’910’then  |</w:t>
      </w:r>
      <w:r>
        <w:rPr>
          <w:vertAlign w:val="superscript"/>
        </w:rPr>
        <w:t xml:space="preserve">D|v910</w:t>
      </w:r>
      <w:r>
        <w:t xml:space="preserve">d fi/)</w:t>
      </w:r>
    </w:p>
    <w:bookmarkStart w:id="818" w:name="связанные-задачи-98"/>
    <w:p>
      <w:pPr>
        <w:pStyle w:val="Heading3"/>
      </w:pPr>
      <w:r>
        <w:t xml:space="preserve">1. Связанные задачи</w:t>
      </w:r>
    </w:p>
    <w:bookmarkStart w:id="817" w:name="blocks-sd-603"/>
    <w:p>
      <w:pPr>
        <w:pStyle w:val="Heading4"/>
      </w:pPr>
      <w:r>
        <w:t xml:space="preserve">1.1. 🔗 blocks: SD-603</w:t>
      </w:r>
    </w:p>
    <w:p>
      <w:pPr>
        <w:pStyle w:val="BlockText"/>
      </w:pPr>
      <w:hyperlink r:id="rId816">
        <w:r>
          <w:rPr>
            <w:rStyle w:val="Hyperlink"/>
            <w:b/>
            <w:bCs/>
          </w:rPr>
          <w:t xml:space="preserve">[SD-603]</w:t>
        </w:r>
      </w:hyperlink>
      <w:r>
        <w:t xml:space="preserve"> </w:t>
      </w:r>
      <w:r>
        <w:t xml:space="preserve">Корректировка по словарю на поиске мест хранения</w:t>
      </w:r>
      <w:r>
        <w:t xml:space="preserve"> </w:t>
      </w:r>
      <w:r>
        <w:t xml:space="preserve">Статус:</w:t>
      </w:r>
      <w:r>
        <w:t xml:space="preserve"> </w:t>
      </w:r>
      <w:r>
        <w:rPr>
          <w:rStyle w:val="VerbatimChar"/>
        </w:rPr>
        <w:t xml:space="preserve">Готово</w:t>
      </w:r>
      <w:r>
        <w:t xml:space="preserve"> </w:t>
      </w:r>
      <w:r>
        <w:t xml:space="preserve">| Автор: Ольга Яицкая</w:t>
      </w:r>
    </w:p>
    <w:bookmarkEnd w:id="817"/>
    <w:bookmarkEnd w:id="818"/>
    <w:bookmarkEnd w:id="819"/>
    <w:bookmarkStart w:id="823" w:name="Xb998ae7b4fc19a298344dceb6b9297991060f75"/>
    <w:p>
      <w:pPr>
        <w:pStyle w:val="Heading2"/>
      </w:pPr>
      <w:r>
        <w:t xml:space="preserve">[I128-1634] БД логирования действий арма администратор клиент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29.04.2025 09:23</w:t>
      </w:r>
    </w:p>
    <w:p>
      <w:pPr>
        <w:pStyle w:val="BodyText"/>
      </w:pPr>
      <w:r>
        <w:rPr>
          <w:i/>
          <w:iCs/>
        </w:rPr>
        <w:t xml:space="preserve">Нет описания</w:t>
      </w:r>
    </w:p>
    <w:bookmarkStart w:id="822" w:name="связанные-задачи-99"/>
    <w:p>
      <w:pPr>
        <w:pStyle w:val="Heading3"/>
      </w:pPr>
      <w:r>
        <w:t xml:space="preserve">1. Связанные задачи</w:t>
      </w:r>
    </w:p>
    <w:bookmarkStart w:id="821" w:name="соответствует-задача-i128-1636"/>
    <w:p>
      <w:pPr>
        <w:pStyle w:val="Heading4"/>
      </w:pPr>
      <w:r>
        <w:t xml:space="preserve">1.1. 🔗 Соответствует задача: I128-1636</w:t>
      </w:r>
    </w:p>
    <w:p>
      <w:pPr>
        <w:pStyle w:val="BlockText"/>
      </w:pPr>
      <w:hyperlink r:id="rId820">
        <w:r>
          <w:rPr>
            <w:rStyle w:val="Hyperlink"/>
            <w:b/>
            <w:bCs/>
          </w:rPr>
          <w:t xml:space="preserve">[I128-1636]</w:t>
        </w:r>
      </w:hyperlink>
      <w:r>
        <w:t xml:space="preserve"> </w:t>
      </w:r>
      <w:r>
        <w:t xml:space="preserve">БД логирования действий арма администратор клиент</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21"/>
    <w:bookmarkEnd w:id="822"/>
    <w:bookmarkEnd w:id="823"/>
    <w:bookmarkStart w:id="828" w:name="X0e720665d5b69f18005f8f4dd5a951f2094d53e"/>
    <w:p>
      <w:pPr>
        <w:pStyle w:val="Heading2"/>
      </w:pPr>
      <w:r>
        <w:t xml:space="preserve">[I128-1725] Обновление ОК 017-2024. Общероссийский классификатор специальностей высшей научной квалификации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01.07.2025 12:53</w:t>
      </w:r>
    </w:p>
    <w:p>
      <w:pPr>
        <w:pStyle w:val="BodyText"/>
      </w:pPr>
      <w:r>
        <w:t xml:space="preserve">[^SPEC.MNU](^SPEC.MNU) [^KNS.TRE](</w:t>
      </w:r>
      <w:r>
        <w:rPr>
          <w:vertAlign w:val="superscript"/>
        </w:rPr>
        <w:t xml:space="preserve">KNS.TRE)SPEC.MNU{</w:t>
      </w:r>
      <w:r>
        <w:t xml:space="preserve">}!/images/icons/link</w:t>
      </w:r>
      <w:r>
        <w:rPr>
          <w:i/>
          <w:iCs/>
        </w:rPr>
        <w:t xml:space="preserve">attachment</w:t>
      </w:r>
      <w:r>
        <w:t xml:space="preserve">7.gif|width=7,height=7,align=absmiddle!{^}</w:t>
      </w:r>
    </w:p>
    <w:p>
      <w:pPr>
        <w:pStyle w:val="BodyText"/>
      </w:pPr>
      <w:r>
        <w:t xml:space="preserve">^переписка с форума^</w:t>
      </w:r>
    </w:p>
    <w:p>
      <w:pPr>
        <w:pStyle w:val="BodyText"/>
      </w:pPr>
      <w:hyperlink r:id="rId824">
        <w:r>
          <w:rPr>
            <w:rStyle w:val="Hyperlink"/>
            <w:vertAlign w:val="superscript"/>
          </w:rPr>
          <w:t xml:space="preserve">https://irbis.elnit.org/read.php?10,131572</w:t>
        </w:r>
      </w:hyperlink>
    </w:p>
    <w:p>
      <w:pPr>
        <w:pStyle w:val="BodyText"/>
      </w:pPr>
      <w:r>
        <w:t xml:space="preserve">не забываем 1 </w:t>
      </w:r>
    </w:p>
    <w:p>
      <w:pPr>
        <w:pStyle w:val="BodyText"/>
      </w:pPr>
      <w:r>
        <w:t xml:space="preserve">что перед тем как что то отправлять в комит (я про новое) необходимо имя файла опустить в нижний регистр. чтобы для обоих версий ос (linux windows) было одинаково приятно работать с файлами</w:t>
      </w:r>
    </w:p>
    <w:bookmarkStart w:id="827" w:name="связанные-задачи-100"/>
    <w:p>
      <w:pPr>
        <w:pStyle w:val="Heading3"/>
      </w:pPr>
      <w:r>
        <w:t xml:space="preserve">1. Связанные задачи</w:t>
      </w:r>
    </w:p>
    <w:bookmarkStart w:id="826" w:name="соответствует-задача-i128-1742"/>
    <w:p>
      <w:pPr>
        <w:pStyle w:val="Heading4"/>
      </w:pPr>
      <w:r>
        <w:t xml:space="preserve">1.1. 🔗 Соответствует задача: I128-1742</w:t>
      </w:r>
    </w:p>
    <w:p>
      <w:pPr>
        <w:pStyle w:val="BlockText"/>
      </w:pPr>
      <w:hyperlink r:id="rId825">
        <w:r>
          <w:rPr>
            <w:rStyle w:val="Hyperlink"/>
            <w:b/>
            <w:bCs/>
          </w:rPr>
          <w:t xml:space="preserve">[I128-1742]</w:t>
        </w:r>
      </w:hyperlink>
      <w:r>
        <w:t xml:space="preserve"> </w:t>
      </w:r>
      <w:r>
        <w:t xml:space="preserve">обновить список специальностей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26"/>
    <w:bookmarkEnd w:id="827"/>
    <w:bookmarkEnd w:id="828"/>
    <w:bookmarkStart w:id="834" w:name="Xbcb22cf293c2946b1b9645de5ea3c602df46d66"/>
    <w:p>
      <w:pPr>
        <w:pStyle w:val="Heading2"/>
      </w:pPr>
      <w:r>
        <w:t xml:space="preserve">[I128-1737] Добавление в ФЛК БД ЭК (dbnflc) запрета на смену поля 903 при наличии записи ЭБ на эту БО в БД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09.09.2025 10:25</w:t>
      </w:r>
    </w:p>
    <w:p>
      <w:pPr>
        <w:pStyle w:val="BodyText"/>
      </w:pPr>
      <w:r>
        <w:rPr>
          <w:i/>
          <w:iCs/>
        </w:rPr>
        <w:t xml:space="preserve">Нет описания</w:t>
      </w:r>
    </w:p>
    <w:bookmarkStart w:id="833" w:name="связанные-задачи-101"/>
    <w:p>
      <w:pPr>
        <w:pStyle w:val="Heading3"/>
      </w:pPr>
      <w:r>
        <w:t xml:space="preserve">1. Связанные задачи</w:t>
      </w:r>
    </w:p>
    <w:bookmarkStart w:id="830" w:name="clones-i128-1738"/>
    <w:p>
      <w:pPr>
        <w:pStyle w:val="Heading4"/>
      </w:pPr>
      <w:r>
        <w:t xml:space="preserve">1.1. 🔗 clones: I128-1738</w:t>
      </w:r>
    </w:p>
    <w:p>
      <w:pPr>
        <w:pStyle w:val="BlockText"/>
      </w:pPr>
      <w:hyperlink r:id="rId829">
        <w:r>
          <w:rPr>
            <w:rStyle w:val="Hyperlink"/>
            <w:b/>
            <w:bCs/>
          </w:rPr>
          <w:t xml:space="preserve">[I128-1738]</w:t>
        </w:r>
      </w:hyperlink>
      <w:r>
        <w:t xml:space="preserve"> </w:t>
      </w:r>
      <w:r>
        <w:t xml:space="preserve">Добавление поиска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0"/>
    <w:bookmarkStart w:id="832" w:name="соответствует-задача-i128-1788"/>
    <w:p>
      <w:pPr>
        <w:pStyle w:val="Heading4"/>
      </w:pPr>
      <w:r>
        <w:t xml:space="preserve">1.2. 🔗 Соответствует задача: I128-1788</w:t>
      </w:r>
    </w:p>
    <w:p>
      <w:pPr>
        <w:pStyle w:val="BlockText"/>
      </w:pPr>
      <w:hyperlink r:id="rId831">
        <w:r>
          <w:rPr>
            <w:rStyle w:val="Hyperlink"/>
            <w:b/>
            <w:bCs/>
          </w:rPr>
          <w:t xml:space="preserve">[I128-1788]</w:t>
        </w:r>
      </w:hyperlink>
      <w:r>
        <w:t xml:space="preserve"> </w:t>
      </w:r>
      <w:r>
        <w:t xml:space="preserve">Добавить в флк БД ЭК (dbnflc) запрет на смену поля 903 при наличии записи ЭБ на эту БО в БД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32"/>
    <w:bookmarkEnd w:id="833"/>
    <w:bookmarkEnd w:id="834"/>
    <w:bookmarkStart w:id="840" w:name="X68f81547f67599644d067482717968919b09d77"/>
    <w:p>
      <w:pPr>
        <w:pStyle w:val="Heading2"/>
      </w:pPr>
      <w:r>
        <w:t xml:space="preserve">[I128-1738] Добавление поиска в БД i128f для рабочего листа FT по полю 2: имя БД ЭК (^A) и шифр БО (^B) в БД ЭК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19.08.2025 11:44</w:t>
      </w:r>
    </w:p>
    <w:p>
      <w:pPr>
        <w:pStyle w:val="BodyText"/>
      </w:pPr>
      <w:r>
        <w:t xml:space="preserve">и изменить </w:t>
      </w:r>
    </w:p>
    <w:p>
      <w:pPr>
        <w:pStyle w:val="BodyText"/>
      </w:pPr>
      <w:r>
        <w:t xml:space="preserve">ds= меняем  k=</w:t>
      </w:r>
    </w:p>
    <w:bookmarkStart w:id="839" w:name="связанные-задачи-102"/>
    <w:p>
      <w:pPr>
        <w:pStyle w:val="Heading3"/>
      </w:pPr>
      <w:r>
        <w:t xml:space="preserve">1. Связанные задачи</w:t>
      </w:r>
    </w:p>
    <w:bookmarkStart w:id="836" w:name="clones-i128-1737"/>
    <w:p>
      <w:pPr>
        <w:pStyle w:val="Heading4"/>
      </w:pPr>
      <w:r>
        <w:t xml:space="preserve">1.1. 🔗 clones: I128-1737</w:t>
      </w:r>
    </w:p>
    <w:p>
      <w:pPr>
        <w:pStyle w:val="BlockText"/>
      </w:pPr>
      <w:hyperlink r:id="rId835">
        <w:r>
          <w:rPr>
            <w:rStyle w:val="Hyperlink"/>
            <w:b/>
            <w:bCs/>
          </w:rPr>
          <w:t xml:space="preserve">[I128-1737]</w:t>
        </w:r>
      </w:hyperlink>
      <w:r>
        <w:t xml:space="preserve"> </w:t>
      </w:r>
      <w:r>
        <w:t xml:space="preserve">Добавление в ФЛК БД ЭК (dbnflc) запрета на смену поля 903 при наличии записи ЭБ на эту БО в БД i128f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6"/>
    <w:bookmarkStart w:id="838" w:name="соответствует-задача-i128-1768"/>
    <w:p>
      <w:pPr>
        <w:pStyle w:val="Heading4"/>
      </w:pPr>
      <w:r>
        <w:t xml:space="preserve">1.2. 🔗 Соответствует задача: I128-1768</w:t>
      </w:r>
    </w:p>
    <w:p>
      <w:pPr>
        <w:pStyle w:val="BlockText"/>
      </w:pPr>
      <w:hyperlink r:id="rId837">
        <w:r>
          <w:rPr>
            <w:rStyle w:val="Hyperlink"/>
            <w:b/>
            <w:bCs/>
          </w:rPr>
          <w:t xml:space="preserve">[I128-1768]</w:t>
        </w:r>
      </w:hyperlink>
      <w:r>
        <w:t xml:space="preserve"> </w:t>
      </w:r>
      <w:r>
        <w:t xml:space="preserve">Cоздать поиск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38"/>
    <w:bookmarkEnd w:id="839"/>
    <w:bookmarkEnd w:id="840"/>
    <w:bookmarkStart w:id="846" w:name="X25a02a98df25d7894862918a8d0525ca9fbc585"/>
    <w:p>
      <w:pPr>
        <w:pStyle w:val="Heading2"/>
      </w:pPr>
      <w:r>
        <w:t xml:space="preserve">[I128-1739] Разбиение fst БД ЭК на блоки и перенос в deposit. Использование вложенности FST в БД ЭК. Удаление IFS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09.07.2025 05:43</w:t>
      </w:r>
    </w:p>
    <w:p>
      <w:pPr>
        <w:pStyle w:val="BodyText"/>
      </w:pPr>
      <w:r>
        <w:rPr>
          <w:i/>
          <w:iCs/>
        </w:rPr>
        <w:t xml:space="preserve">Нет описания</w:t>
      </w:r>
    </w:p>
    <w:bookmarkStart w:id="845" w:name="связанные-задачи-103"/>
    <w:p>
      <w:pPr>
        <w:pStyle w:val="Heading3"/>
      </w:pPr>
      <w:r>
        <w:t xml:space="preserve">1. Связанные задачи</w:t>
      </w:r>
    </w:p>
    <w:bookmarkStart w:id="842" w:name="соответствует-задача-i128-1743"/>
    <w:p>
      <w:pPr>
        <w:pStyle w:val="Heading4"/>
      </w:pPr>
      <w:r>
        <w:t xml:space="preserve">1.1. 🔗 Соответствует задача: I128-1743</w:t>
      </w:r>
    </w:p>
    <w:p>
      <w:pPr>
        <w:pStyle w:val="BlockText"/>
      </w:pPr>
      <w:hyperlink r:id="rId841">
        <w:r>
          <w:rPr>
            <w:rStyle w:val="Hyperlink"/>
            <w:b/>
            <w:bCs/>
          </w:rPr>
          <w:t xml:space="preserve">[I128-1743]</w:t>
        </w:r>
      </w:hyperlink>
      <w:r>
        <w:t xml:space="preserve"> </w:t>
      </w:r>
      <w:r>
        <w:t xml:space="preserve">разбить fst ifs эк на блоки и перенести в deposit. в бд ЭК сдеать вложенными</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42"/>
    <w:bookmarkStart w:id="844" w:name="соответствует-задача-i128-1749"/>
    <w:p>
      <w:pPr>
        <w:pStyle w:val="Heading4"/>
      </w:pPr>
      <w:r>
        <w:t xml:space="preserve">1.2. 🔗 Соответствует задача: I128-1749</w:t>
      </w:r>
    </w:p>
    <w:p>
      <w:pPr>
        <w:pStyle w:val="BlockText"/>
      </w:pPr>
      <w:hyperlink r:id="rId843">
        <w:r>
          <w:rPr>
            <w:rStyle w:val="Hyperlink"/>
            <w:b/>
            <w:bCs/>
          </w:rPr>
          <w:t xml:space="preserve">[I128-1749]</w:t>
        </w:r>
      </w:hyperlink>
      <w:r>
        <w:t xml:space="preserve"> </w:t>
      </w:r>
      <w:r>
        <w:t xml:space="preserve">разбить fst ifs эк на блоки и перенести в deposit. в бд ЭК сдеать вложенными</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44"/>
    <w:bookmarkEnd w:id="845"/>
    <w:bookmarkEnd w:id="846"/>
    <w:bookmarkStart w:id="854" w:name="X00f0d3cca0d2718c4da84decc0ad684c3c83224"/>
    <w:p>
      <w:pPr>
        <w:pStyle w:val="Heading2"/>
      </w:pPr>
      <w:r>
        <w:t xml:space="preserve">[I128-1740] Добавление в autoing_light.gbl формирования поля 907 как в autoing.gbl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28.07.2025 11:10</w:t>
      </w:r>
    </w:p>
    <w:p>
      <w:pPr>
        <w:pStyle w:val="BodyText"/>
      </w:pPr>
      <w:r>
        <w:rPr>
          <w:i/>
          <w:iCs/>
        </w:rPr>
        <w:t xml:space="preserve">Нет описания</w:t>
      </w:r>
    </w:p>
    <w:bookmarkStart w:id="853" w:name="связанные-задачи-104"/>
    <w:p>
      <w:pPr>
        <w:pStyle w:val="Heading3"/>
      </w:pPr>
      <w:r>
        <w:t xml:space="preserve">1. Связанные задачи</w:t>
      </w:r>
    </w:p>
    <w:bookmarkStart w:id="848" w:name="blocks-sd-527"/>
    <w:p>
      <w:pPr>
        <w:pStyle w:val="Heading4"/>
      </w:pPr>
      <w:r>
        <w:t xml:space="preserve">1.1. 🔗 blocks: SD-527</w:t>
      </w:r>
    </w:p>
    <w:p>
      <w:pPr>
        <w:pStyle w:val="BlockText"/>
      </w:pPr>
      <w:hyperlink r:id="rId847">
        <w:r>
          <w:rPr>
            <w:rStyle w:val="Hyperlink"/>
            <w:b/>
            <w:bCs/>
          </w:rPr>
          <w:t xml:space="preserve">[SD-527]</w:t>
        </w:r>
      </w:hyperlink>
      <w:r>
        <w:t xml:space="preserve"> </w:t>
      </w:r>
      <w:r>
        <w:t xml:space="preserve">В БД Читателей нет поля 907</w:t>
      </w:r>
      <w:r>
        <w:t xml:space="preserve"> </w:t>
      </w:r>
      <w:r>
        <w:t xml:space="preserve">Статус:</w:t>
      </w:r>
      <w:r>
        <w:t xml:space="preserve"> </w:t>
      </w:r>
      <w:r>
        <w:rPr>
          <w:rStyle w:val="VerbatimChar"/>
        </w:rPr>
        <w:t xml:space="preserve">Решен</w:t>
      </w:r>
      <w:r>
        <w:t xml:space="preserve"> </w:t>
      </w:r>
      <w:r>
        <w:t xml:space="preserve">| Автор: Шерзод Мухаммаджонов</w:t>
      </w:r>
    </w:p>
    <w:bookmarkEnd w:id="848"/>
    <w:bookmarkStart w:id="850" w:name="clones-i128-1741"/>
    <w:p>
      <w:pPr>
        <w:pStyle w:val="Heading4"/>
      </w:pPr>
      <w:r>
        <w:t xml:space="preserve">1.2. 🔗 clones: I128-1741</w:t>
      </w:r>
    </w:p>
    <w:p>
      <w:pPr>
        <w:pStyle w:val="BlockText"/>
      </w:pPr>
      <w:hyperlink r:id="rId849">
        <w:r>
          <w:rPr>
            <w:rStyle w:val="Hyperlink"/>
            <w:b/>
            <w:bCs/>
          </w:rPr>
          <w:t xml:space="preserve">[I128-1741]</w:t>
        </w:r>
      </w:hyperlink>
      <w:r>
        <w:t xml:space="preserve"> </w:t>
      </w:r>
      <w:r>
        <w:t xml:space="preserve">Добавление поиска по технологии в rdr.fst и вывод его в rdr.ini</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0"/>
    <w:bookmarkStart w:id="852" w:name="соответствует-задача-i128-1761"/>
    <w:p>
      <w:pPr>
        <w:pStyle w:val="Heading4"/>
      </w:pPr>
      <w:r>
        <w:t xml:space="preserve">1.3. 🔗 Соответствует задача: I128-1761</w:t>
      </w:r>
    </w:p>
    <w:p>
      <w:pPr>
        <w:pStyle w:val="BlockText"/>
      </w:pPr>
      <w:hyperlink r:id="rId851">
        <w:r>
          <w:rPr>
            <w:rStyle w:val="Hyperlink"/>
            <w:b/>
            <w:bCs/>
          </w:rPr>
          <w:t xml:space="preserve">[I128-1761]</w:t>
        </w:r>
      </w:hyperlink>
      <w:r>
        <w:t xml:space="preserve"> </w:t>
      </w:r>
      <w:r>
        <w:t xml:space="preserve">Добавить в autoing_light.gbl формирование поля 907 как в autoing.gbl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52"/>
    <w:bookmarkEnd w:id="853"/>
    <w:bookmarkEnd w:id="854"/>
    <w:bookmarkStart w:id="860" w:name="X4ea3d73f4a642edac4b31582271198e42eff3ce"/>
    <w:p>
      <w:pPr>
        <w:pStyle w:val="Heading2"/>
      </w:pPr>
      <w:r>
        <w:t xml:space="preserve">[I128-1741] Добавление поиска по технологии в rdr.fst и вывод его в rdr.ini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02.07.2025 12:48</w:t>
      </w:r>
    </w:p>
    <w:p>
      <w:pPr>
        <w:pStyle w:val="BodyText"/>
      </w:pPr>
      <w:r>
        <w:rPr>
          <w:i/>
          <w:iCs/>
        </w:rPr>
        <w:t xml:space="preserve">Нет описания</w:t>
      </w:r>
    </w:p>
    <w:bookmarkStart w:id="859" w:name="связанные-задачи-105"/>
    <w:p>
      <w:pPr>
        <w:pStyle w:val="Heading3"/>
      </w:pPr>
      <w:r>
        <w:t xml:space="preserve">1. Связанные задачи</w:t>
      </w:r>
    </w:p>
    <w:bookmarkStart w:id="856" w:name="clones-i128-1740"/>
    <w:p>
      <w:pPr>
        <w:pStyle w:val="Heading4"/>
      </w:pPr>
      <w:r>
        <w:t xml:space="preserve">1.1. 🔗 clones: I128-1740</w:t>
      </w:r>
    </w:p>
    <w:p>
      <w:pPr>
        <w:pStyle w:val="BlockText"/>
      </w:pPr>
      <w:hyperlink r:id="rId855">
        <w:r>
          <w:rPr>
            <w:rStyle w:val="Hyperlink"/>
            <w:b/>
            <w:bCs/>
          </w:rPr>
          <w:t xml:space="preserve">[I128-1740]</w:t>
        </w:r>
      </w:hyperlink>
      <w:r>
        <w:t xml:space="preserve"> </w:t>
      </w:r>
      <w:r>
        <w:t xml:space="preserve">Добавление в autoing_light.gbl формирования поля 907 как в autoing.gbl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6"/>
    <w:bookmarkStart w:id="858" w:name="соответствует-задача-i128-1744"/>
    <w:p>
      <w:pPr>
        <w:pStyle w:val="Heading4"/>
      </w:pPr>
      <w:r>
        <w:t xml:space="preserve">1.2. 🔗 Соответствует задача: I128-1744</w:t>
      </w:r>
    </w:p>
    <w:p>
      <w:pPr>
        <w:pStyle w:val="BlockText"/>
      </w:pPr>
      <w:hyperlink r:id="rId857">
        <w:r>
          <w:rPr>
            <w:rStyle w:val="Hyperlink"/>
            <w:b/>
            <w:bCs/>
          </w:rPr>
          <w:t xml:space="preserve">[I128-1744]</w:t>
        </w:r>
      </w:hyperlink>
      <w:r>
        <w:t xml:space="preserve"> </w:t>
      </w:r>
      <w:r>
        <w:t xml:space="preserve">Добавить поиск по технологии в rdr.fst и вывести его в rd.ini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58"/>
    <w:bookmarkEnd w:id="859"/>
    <w:bookmarkEnd w:id="860"/>
    <w:bookmarkStart w:id="864" w:name="X2e414db71970a9c414df582a67f5280e2f1af93"/>
    <w:p>
      <w:pPr>
        <w:pStyle w:val="Heading2"/>
      </w:pPr>
      <w:r>
        <w:t xml:space="preserve">[I128-1750] Проверка БД rdrv, rdr_arch на предмет пересечения с БД rdr на общие поиски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31.07.2025 18:46</w:t>
      </w:r>
    </w:p>
    <w:p>
      <w:pPr>
        <w:pStyle w:val="BodyText"/>
      </w:pPr>
      <w:r>
        <w:rPr>
          <w:i/>
          <w:iCs/>
        </w:rPr>
        <w:t xml:space="preserve">Нет описания</w:t>
      </w:r>
    </w:p>
    <w:bookmarkStart w:id="863" w:name="связанные-задачи-106"/>
    <w:p>
      <w:pPr>
        <w:pStyle w:val="Heading3"/>
      </w:pPr>
      <w:r>
        <w:t xml:space="preserve">1. Связанные задачи</w:t>
      </w:r>
    </w:p>
    <w:bookmarkStart w:id="862" w:name="соответствует-задача-i128-1766"/>
    <w:p>
      <w:pPr>
        <w:pStyle w:val="Heading4"/>
      </w:pPr>
      <w:r>
        <w:t xml:space="preserve">1.1. 🔗 Соответствует задача: I128-1766</w:t>
      </w:r>
    </w:p>
    <w:p>
      <w:pPr>
        <w:pStyle w:val="BlockText"/>
      </w:pPr>
      <w:hyperlink r:id="rId861">
        <w:r>
          <w:rPr>
            <w:rStyle w:val="Hyperlink"/>
            <w:b/>
            <w:bCs/>
          </w:rPr>
          <w:t xml:space="preserve">[I128-1766]</w:t>
        </w:r>
      </w:hyperlink>
      <w:r>
        <w:t xml:space="preserve"> </w:t>
      </w:r>
      <w:r>
        <w:t xml:space="preserve">Проверить БД rdrv rdr_arch на предмет пересечения с БД rdr на общие поиски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62"/>
    <w:bookmarkEnd w:id="863"/>
    <w:bookmarkEnd w:id="864"/>
    <w:bookmarkStart w:id="867" w:name="X75fc8f7b36ee6ad973101eff88cc0c909bce63b"/>
    <w:p>
      <w:pPr>
        <w:pStyle w:val="Heading2"/>
      </w:pPr>
      <w:r>
        <w:t xml:space="preserve">[I128-1751] Добавление поля 907 в рабочий лист RDR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28.07.2025 11:10</w:t>
      </w:r>
    </w:p>
    <w:p>
      <w:pPr>
        <w:pStyle w:val="BodyText"/>
      </w:pPr>
      <w:r>
        <w:rPr>
          <w:i/>
          <w:iCs/>
        </w:rPr>
        <w:t xml:space="preserve">Нет описания</w:t>
      </w:r>
    </w:p>
    <w:bookmarkStart w:id="866" w:name="связанные-задачи-107"/>
    <w:p>
      <w:pPr>
        <w:pStyle w:val="Heading3"/>
      </w:pPr>
      <w:r>
        <w:t xml:space="preserve">1. Связанные задачи</w:t>
      </w:r>
    </w:p>
    <w:bookmarkStart w:id="865" w:name="blocks-sd-527-1"/>
    <w:p>
      <w:pPr>
        <w:pStyle w:val="Heading4"/>
      </w:pPr>
      <w:r>
        <w:t xml:space="preserve">1.1. 🔗 blocks: SD-527</w:t>
      </w:r>
    </w:p>
    <w:p>
      <w:pPr>
        <w:pStyle w:val="BlockText"/>
      </w:pPr>
      <w:hyperlink r:id="rId847">
        <w:r>
          <w:rPr>
            <w:rStyle w:val="Hyperlink"/>
            <w:b/>
            <w:bCs/>
          </w:rPr>
          <w:t xml:space="preserve">[SD-527]</w:t>
        </w:r>
      </w:hyperlink>
      <w:r>
        <w:t xml:space="preserve"> </w:t>
      </w:r>
      <w:r>
        <w:t xml:space="preserve">В БД Читателей нет поля 907</w:t>
      </w:r>
      <w:r>
        <w:t xml:space="preserve"> </w:t>
      </w:r>
      <w:r>
        <w:t xml:space="preserve">Статус:</w:t>
      </w:r>
      <w:r>
        <w:t xml:space="preserve"> </w:t>
      </w:r>
      <w:r>
        <w:rPr>
          <w:rStyle w:val="VerbatimChar"/>
        </w:rPr>
        <w:t xml:space="preserve">Решен</w:t>
      </w:r>
      <w:r>
        <w:t xml:space="preserve"> </w:t>
      </w:r>
      <w:r>
        <w:t xml:space="preserve">| Автор: Шерзод Мухаммаджонов</w:t>
      </w:r>
    </w:p>
    <w:bookmarkEnd w:id="865"/>
    <w:bookmarkEnd w:id="866"/>
    <w:bookmarkEnd w:id="867"/>
    <w:bookmarkStart w:id="868" w:name="X29eb63e562134dd34d169073fc28a0b0bf48020"/>
    <w:p>
      <w:pPr>
        <w:pStyle w:val="Heading2"/>
      </w:pPr>
      <w:r>
        <w:t xml:space="preserve">[I128-1783] Создание новой БД rdrt - Сводная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30.09.2025 11:26</w:t>
      </w:r>
    </w:p>
    <w:p>
      <w:pPr>
        <w:pStyle w:val="BodyText"/>
      </w:pPr>
      <w:r>
        <w:rPr>
          <w:i/>
          <w:iCs/>
        </w:rPr>
        <w:t xml:space="preserve">Нет описания</w:t>
      </w:r>
    </w:p>
    <w:bookmarkEnd w:id="868"/>
    <w:bookmarkStart w:id="874" w:name="X137e792ccbf42fb7ac7494edad9a25ef950b937"/>
    <w:p>
      <w:pPr>
        <w:pStyle w:val="Heading2"/>
      </w:pPr>
      <w:r>
        <w:t xml:space="preserve">[I128-1871] Во всех форматах просмотра БД ATHRA, ATHRB, ATHRC, ATHRS, ATHRU убраны разрывы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14:37</w:t>
      </w:r>
    </w:p>
    <w:p>
      <w:pPr>
        <w:pStyle w:val="BodyText"/>
      </w:pPr>
      <w:r>
        <w:rPr>
          <w:i/>
          <w:iCs/>
        </w:rPr>
        <w:t xml:space="preserve">Нет описания</w:t>
      </w:r>
    </w:p>
    <w:bookmarkStart w:id="873" w:name="связанные-задачи-108"/>
    <w:p>
      <w:pPr>
        <w:pStyle w:val="Heading3"/>
      </w:pPr>
      <w:r>
        <w:t xml:space="preserve">1. Связанные задачи</w:t>
      </w:r>
    </w:p>
    <w:bookmarkStart w:id="870" w:name="blocks-sd-621"/>
    <w:p>
      <w:pPr>
        <w:pStyle w:val="Heading4"/>
      </w:pPr>
      <w:r>
        <w:t xml:space="preserve">1.1. 🔗 blocks: SD-621</w:t>
      </w:r>
    </w:p>
    <w:p>
      <w:pPr>
        <w:pStyle w:val="BlockText"/>
      </w:pPr>
      <w:hyperlink r:id="rId869">
        <w:r>
          <w:rPr>
            <w:rStyle w:val="Hyperlink"/>
            <w:b/>
            <w:bCs/>
          </w:rPr>
          <w:t xml:space="preserve">[SD-621]</w:t>
        </w:r>
      </w:hyperlink>
      <w:r>
        <w:t xml:space="preserve"> </w:t>
      </w:r>
      <w:r>
        <w:t xml:space="preserve">Ошибка в libirbis64_cpp.dll</w:t>
      </w:r>
      <w:r>
        <w:t xml:space="preserve"> </w:t>
      </w:r>
      <w:r>
        <w:t xml:space="preserve">Статус:</w:t>
      </w:r>
      <w:r>
        <w:t xml:space="preserve"> </w:t>
      </w:r>
      <w:r>
        <w:rPr>
          <w:rStyle w:val="VerbatimChar"/>
        </w:rPr>
        <w:t xml:space="preserve">Готово</w:t>
      </w:r>
      <w:r>
        <w:t xml:space="preserve"> </w:t>
      </w:r>
      <w:r>
        <w:t xml:space="preserve">| Автор: Ольга Яицкая</w:t>
      </w:r>
    </w:p>
    <w:bookmarkEnd w:id="870"/>
    <w:bookmarkStart w:id="872" w:name="соответствует-задача-i128-2184"/>
    <w:p>
      <w:pPr>
        <w:pStyle w:val="Heading4"/>
      </w:pPr>
      <w:r>
        <w:t xml:space="preserve">1.2. 🔗 Соответствует задача: I128-2184</w:t>
      </w:r>
    </w:p>
    <w:p>
      <w:pPr>
        <w:pStyle w:val="BlockText"/>
      </w:pPr>
      <w:hyperlink r:id="rId871">
        <w:r>
          <w:rPr>
            <w:rStyle w:val="Hyperlink"/>
            <w:b/>
            <w:bCs/>
          </w:rPr>
          <w:t xml:space="preserve">[I128-2184]</w:t>
        </w:r>
      </w:hyperlink>
      <w:r>
        <w:t xml:space="preserve"> </w:t>
      </w:r>
      <w:r>
        <w:t xml:space="preserve">Во всех форматах просмотра БД ATHRA, ATHRB, ATHRC, ATHRS, ATHRU убраны разрывы форматов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72"/>
    <w:bookmarkEnd w:id="873"/>
    <w:bookmarkEnd w:id="874"/>
    <w:bookmarkStart w:id="878" w:name="Xa6dfc9f8057b5f9f48d8a82f2b05a5cd6bce0f7"/>
    <w:p>
      <w:pPr>
        <w:pStyle w:val="Heading2"/>
      </w:pPr>
      <w:r>
        <w:t xml:space="preserve">[I128-1882] Убрать разрывы в форматах директории Datai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26.01.2026 06:03</w:t>
      </w:r>
    </w:p>
    <w:p>
      <w:pPr>
        <w:pStyle w:val="BodyText"/>
      </w:pPr>
      <w:r>
        <w:t xml:space="preserve">нашла случайно deposit jw</w:t>
      </w:r>
      <w:r>
        <w:rPr>
          <w:i/>
          <w:iCs/>
        </w:rPr>
        <w:t xml:space="preserve">h.pft jw.pft sk</w:t>
      </w:r>
      <w:r>
        <w:t xml:space="preserve">fullw.pft briefwebr</w:t>
      </w:r>
      <w:r>
        <w:rPr>
          <w:i/>
          <w:iCs/>
        </w:rPr>
        <w:t xml:space="preserve">z infow</w:t>
      </w:r>
      <w:r>
        <w:t xml:space="preserve">z full</w:t>
      </w:r>
      <w:r>
        <w:rPr>
          <w:i/>
          <w:iCs/>
        </w:rPr>
        <w:t xml:space="preserve">wn  fullw0</w:t>
      </w:r>
      <w:r>
        <w:t xml:space="preserve">wn infow jwp jwu</w:t>
      </w:r>
      <w:r>
        <w:rPr>
          <w:i/>
          <w:iCs/>
        </w:rPr>
        <w:t xml:space="preserve">h usmrcw</w:t>
      </w:r>
      <w:r>
        <w:t xml:space="preserve">h</w:t>
      </w:r>
    </w:p>
    <w:p>
      <w:pPr>
        <w:pStyle w:val="BodyText"/>
      </w:pPr>
      <w:r>
        <w:t xml:space="preserve">давай разобьем на подзадачи по бд так же т.е. по директориям </w:t>
      </w:r>
    </w:p>
    <w:bookmarkStart w:id="877" w:name="связанные-задачи-109"/>
    <w:p>
      <w:pPr>
        <w:pStyle w:val="Heading3"/>
      </w:pPr>
      <w:r>
        <w:t xml:space="preserve">1. Связанные задачи</w:t>
      </w:r>
    </w:p>
    <w:bookmarkStart w:id="876" w:name="соответствует-задача-i128-2071"/>
    <w:p>
      <w:pPr>
        <w:pStyle w:val="Heading4"/>
      </w:pPr>
      <w:r>
        <w:t xml:space="preserve">1.1. 🔗 Соответствует задача: I128-2071</w:t>
      </w:r>
    </w:p>
    <w:p>
      <w:pPr>
        <w:pStyle w:val="BlockText"/>
      </w:pPr>
      <w:hyperlink r:id="rId875">
        <w:r>
          <w:rPr>
            <w:rStyle w:val="Hyperlink"/>
            <w:b/>
            <w:bCs/>
          </w:rPr>
          <w:t xml:space="preserve">[I128-2071]</w:t>
        </w:r>
      </w:hyperlink>
      <w:r>
        <w:t xml:space="preserve"> </w:t>
      </w:r>
      <w:r>
        <w:t xml:space="preserve">Убрать разрывы в форматах директории Datai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76"/>
    <w:bookmarkEnd w:id="877"/>
    <w:bookmarkEnd w:id="878"/>
    <w:bookmarkStart w:id="886" w:name="X61ddd0977d5a18d85a9a05e8fefab61b2d2173a"/>
    <w:p>
      <w:pPr>
        <w:pStyle w:val="Heading2"/>
      </w:pPr>
      <w:r>
        <w:t xml:space="preserve">[I128-1938] Поиск Отбор документов иноагентов в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15:10</w:t>
      </w:r>
    </w:p>
    <w:p>
      <w:pPr>
        <w:pStyle w:val="BodyText"/>
      </w:pPr>
      <w:r>
        <w:t xml:space="preserve">по наличию v333^@ можно еще расширить выводом v333^a</w:t>
      </w:r>
    </w:p>
    <w:p>
      <w:pPr>
        <w:pStyle w:val="BodyText"/>
      </w:pPr>
      <w:r>
        <w:t xml:space="preserve"> </w:t>
      </w:r>
    </w:p>
    <w:p>
      <w:pPr>
        <w:pStyle w:val="BodyText"/>
      </w:pPr>
      <w:r>
        <w:t xml:space="preserve">В связи с вступлением в действие поправок в закон № 100-ФЗ публичным библиотекам требуется отобрать в каталоге всех записей на документы, имеющие отношение к иноагентам для переноса в базу данных ограниченного доступа.</w:t>
      </w:r>
    </w:p>
    <w:p>
      <w:pPr>
        <w:pStyle w:val="BodyText"/>
      </w:pPr>
      <w:r>
        <w:t xml:space="preserve">Просим добавить в ТВП БД ЭБ формирование терминов с кодом иноагента (не перечень фамилий и названий организаций).</w:t>
      </w:r>
    </w:p>
    <w:p>
      <w:pPr>
        <w:pStyle w:val="BodyText"/>
      </w:pPr>
      <w:r>
        <w:t xml:space="preserve">Доработка требуется безотлагательно.</w:t>
      </w:r>
    </w:p>
    <w:bookmarkStart w:id="885" w:name="связанные-задачи-110"/>
    <w:p>
      <w:pPr>
        <w:pStyle w:val="Heading3"/>
      </w:pPr>
      <w:r>
        <w:t xml:space="preserve">1. Связанные задачи</w:t>
      </w:r>
    </w:p>
    <w:bookmarkStart w:id="880" w:name="blocks-sd-634"/>
    <w:p>
      <w:pPr>
        <w:pStyle w:val="Heading4"/>
      </w:pPr>
      <w:r>
        <w:t xml:space="preserve">1.1. 🔗 blocks: SD-634</w:t>
      </w:r>
    </w:p>
    <w:p>
      <w:pPr>
        <w:pStyle w:val="BlockText"/>
      </w:pPr>
      <w:hyperlink r:id="rId879">
        <w:r>
          <w:rPr>
            <w:rStyle w:val="Hyperlink"/>
            <w:b/>
            <w:bCs/>
          </w:rPr>
          <w:t xml:space="preserve">[SD-634]</w:t>
        </w:r>
      </w:hyperlink>
      <w:r>
        <w:t xml:space="preserve"> </w:t>
      </w:r>
      <w:r>
        <w:t xml:space="preserve">Отбор документов иноагентов в каталоге</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880"/>
    <w:bookmarkStart w:id="882" w:name="соответствует-задача-i128-2198"/>
    <w:p>
      <w:pPr>
        <w:pStyle w:val="Heading4"/>
      </w:pPr>
      <w:r>
        <w:t xml:space="preserve">1.2. 🔗 Соответствует задача: I128-2198</w:t>
      </w:r>
    </w:p>
    <w:p>
      <w:pPr>
        <w:pStyle w:val="BlockText"/>
      </w:pPr>
      <w:hyperlink r:id="rId881">
        <w:r>
          <w:rPr>
            <w:rStyle w:val="Hyperlink"/>
            <w:b/>
            <w:bCs/>
          </w:rPr>
          <w:t xml:space="preserve">[I128-2198]</w:t>
        </w:r>
      </w:hyperlink>
      <w:r>
        <w:t xml:space="preserve"> </w:t>
      </w:r>
      <w:r>
        <w:t xml:space="preserve">Поиск Отбор документов иноагентов в каталоге.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82"/>
    <w:bookmarkStart w:id="884" w:name="соответствует-задача-i128-1958"/>
    <w:p>
      <w:pPr>
        <w:pStyle w:val="Heading4"/>
      </w:pPr>
      <w:r>
        <w:t xml:space="preserve">1.3. 🔗 Соответствует задача: I128-1958</w:t>
      </w:r>
    </w:p>
    <w:p>
      <w:pPr>
        <w:pStyle w:val="BlockText"/>
      </w:pPr>
      <w:hyperlink r:id="rId883">
        <w:r>
          <w:rPr>
            <w:rStyle w:val="Hyperlink"/>
            <w:b/>
            <w:bCs/>
          </w:rPr>
          <w:t xml:space="preserve">[I128-1958]</w:t>
        </w:r>
      </w:hyperlink>
      <w:r>
        <w:t xml:space="preserve"> </w:t>
      </w:r>
      <w:r>
        <w:t xml:space="preserve">Поиск Отбор документов иноагентов в каталоге.</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84"/>
    <w:bookmarkEnd w:id="885"/>
    <w:bookmarkEnd w:id="886"/>
    <w:bookmarkStart w:id="890" w:name="X258db9e1d9dfce465d92ec493ce4eeedff85a51"/>
    <w:p>
      <w:pPr>
        <w:pStyle w:val="Heading2"/>
      </w:pPr>
      <w:r>
        <w:t xml:space="preserve">[I128-2018] Внести изменения бд CMPL комплектования версии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12:51</w:t>
      </w:r>
    </w:p>
    <w:p>
      <w:pPr>
        <w:pStyle w:val="BodyText"/>
      </w:pPr>
      <w:r>
        <w:t xml:space="preserve">[^cmpl.zip](^cmpl.zip)</w:t>
      </w:r>
    </w:p>
    <w:bookmarkStart w:id="889" w:name="связанные-задачи-111"/>
    <w:p>
      <w:pPr>
        <w:pStyle w:val="Heading3"/>
      </w:pPr>
      <w:r>
        <w:t xml:space="preserve">1. Связанные задачи</w:t>
      </w:r>
    </w:p>
    <w:bookmarkStart w:id="888" w:name="соответствует-задача-i128-2030"/>
    <w:p>
      <w:pPr>
        <w:pStyle w:val="Heading4"/>
      </w:pPr>
      <w:r>
        <w:t xml:space="preserve">1.1. 🔗 Соответствует задача: I128-2030</w:t>
      </w:r>
    </w:p>
    <w:p>
      <w:pPr>
        <w:pStyle w:val="BlockText"/>
      </w:pPr>
      <w:hyperlink r:id="rId887">
        <w:r>
          <w:rPr>
            <w:rStyle w:val="Hyperlink"/>
            <w:b/>
            <w:bCs/>
          </w:rPr>
          <w:t xml:space="preserve">[I128-2030]</w:t>
        </w:r>
      </w:hyperlink>
      <w:r>
        <w:t xml:space="preserve"> </w:t>
      </w:r>
      <w:r>
        <w:t xml:space="preserve">Внести изменения бд CMPL комплектования версии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88"/>
    <w:bookmarkEnd w:id="889"/>
    <w:bookmarkEnd w:id="890"/>
    <w:bookmarkStart w:id="894" w:name="Xcfc887f4f2ada29bb1ccabb9d1746396fa4de61"/>
    <w:p>
      <w:pPr>
        <w:pStyle w:val="Heading2"/>
      </w:pPr>
      <w:r>
        <w:t xml:space="preserve">[I128-2019] Внести изменения бд IBIS ЭК версии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13:49</w:t>
      </w:r>
    </w:p>
    <w:p>
      <w:pPr>
        <w:pStyle w:val="BodyText"/>
      </w:pPr>
      <w:r>
        <w:t xml:space="preserve">[^ibis.zip](^ibis.zip)</w:t>
      </w:r>
    </w:p>
    <w:bookmarkStart w:id="893" w:name="связанные-задачи-112"/>
    <w:p>
      <w:pPr>
        <w:pStyle w:val="Heading3"/>
      </w:pPr>
      <w:r>
        <w:t xml:space="preserve">1. Связанные задачи</w:t>
      </w:r>
    </w:p>
    <w:bookmarkStart w:id="892" w:name="соответствует-задача-i128-2031"/>
    <w:p>
      <w:pPr>
        <w:pStyle w:val="Heading4"/>
      </w:pPr>
      <w:r>
        <w:t xml:space="preserve">1.1. 🔗 Соответствует задача: I128-2031</w:t>
      </w:r>
    </w:p>
    <w:p>
      <w:pPr>
        <w:pStyle w:val="BlockText"/>
      </w:pPr>
      <w:hyperlink r:id="rId891">
        <w:r>
          <w:rPr>
            <w:rStyle w:val="Hyperlink"/>
            <w:b/>
            <w:bCs/>
          </w:rPr>
          <w:t xml:space="preserve">[I128-2031]</w:t>
        </w:r>
      </w:hyperlink>
      <w:r>
        <w:t xml:space="preserve"> </w:t>
      </w:r>
      <w:r>
        <w:t xml:space="preserve">Внести изменения бд IBIS ЭК версии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92"/>
    <w:bookmarkEnd w:id="893"/>
    <w:bookmarkEnd w:id="894"/>
    <w:bookmarkStart w:id="898" w:name="Xde147fc9bcd2168a64a0446ab2174da077fd592"/>
    <w:p>
      <w:pPr>
        <w:pStyle w:val="Heading2"/>
      </w:pPr>
      <w:r>
        <w:t xml:space="preserve">[I128-2020] Содать в БД PODB Поиск по году издания (подполе 210^D) и isbn (поле 10)</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14:18</w:t>
      </w:r>
    </w:p>
    <w:p>
      <w:pPr>
        <w:pStyle w:val="BodyText"/>
      </w:pPr>
      <w:r>
        <w:t xml:space="preserve">[^podb.fst](^podb.fst)</w:t>
      </w:r>
    </w:p>
    <w:bookmarkStart w:id="897" w:name="связанные-задачи-113"/>
    <w:p>
      <w:pPr>
        <w:pStyle w:val="Heading3"/>
      </w:pPr>
      <w:r>
        <w:t xml:space="preserve">1. Связанные задачи</w:t>
      </w:r>
    </w:p>
    <w:bookmarkStart w:id="896" w:name="соответствует-задача-i128-2033"/>
    <w:p>
      <w:pPr>
        <w:pStyle w:val="Heading4"/>
      </w:pPr>
      <w:r>
        <w:t xml:space="preserve">1.1. 🔗 Соответствует задача: I128-2033</w:t>
      </w:r>
    </w:p>
    <w:p>
      <w:pPr>
        <w:pStyle w:val="BlockText"/>
      </w:pPr>
      <w:hyperlink r:id="rId895">
        <w:r>
          <w:rPr>
            <w:rStyle w:val="Hyperlink"/>
            <w:b/>
            <w:bCs/>
          </w:rPr>
          <w:t xml:space="preserve">[I128-2033]</w:t>
        </w:r>
      </w:hyperlink>
      <w:r>
        <w:t xml:space="preserve"> </w:t>
      </w:r>
      <w:r>
        <w:t xml:space="preserve">Содать в БД PODB Поиск по году издания (подполе 210^D) и isbn (поле 10)</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96"/>
    <w:bookmarkEnd w:id="897"/>
    <w:bookmarkEnd w:id="898"/>
    <w:bookmarkStart w:id="902" w:name="Xce4330c8cbab5f3aa99eb3e66df29cb56c87af3"/>
    <w:p>
      <w:pPr>
        <w:pStyle w:val="Heading2"/>
      </w:pPr>
      <w:r>
        <w:t xml:space="preserve">[I128-2021] Внести изменения в БД RDR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14:18</w:t>
      </w:r>
    </w:p>
    <w:p>
      <w:pPr>
        <w:pStyle w:val="BodyText"/>
      </w:pPr>
      <w:r>
        <w:t xml:space="preserve">[^edit.zip](^edit.zip)</w:t>
      </w:r>
    </w:p>
    <w:bookmarkStart w:id="901" w:name="связанные-задачи-114"/>
    <w:p>
      <w:pPr>
        <w:pStyle w:val="Heading3"/>
      </w:pPr>
      <w:r>
        <w:t xml:space="preserve">1. Связанные задачи</w:t>
      </w:r>
    </w:p>
    <w:bookmarkStart w:id="900" w:name="соответствует-задача-i128-2034"/>
    <w:p>
      <w:pPr>
        <w:pStyle w:val="Heading4"/>
      </w:pPr>
      <w:r>
        <w:t xml:space="preserve">1.1. 🔗 Соответствует задача: I128-2034</w:t>
      </w:r>
    </w:p>
    <w:p>
      <w:pPr>
        <w:pStyle w:val="BlockText"/>
      </w:pPr>
      <w:hyperlink r:id="rId899">
        <w:r>
          <w:rPr>
            <w:rStyle w:val="Hyperlink"/>
            <w:b/>
            <w:bCs/>
          </w:rPr>
          <w:t xml:space="preserve">[I128-2034]</w:t>
        </w:r>
      </w:hyperlink>
      <w:r>
        <w:t xml:space="preserve"> </w:t>
      </w:r>
      <w:r>
        <w:t xml:space="preserve">Внести изменения в БД RDR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0"/>
    <w:bookmarkEnd w:id="901"/>
    <w:bookmarkEnd w:id="902"/>
    <w:bookmarkStart w:id="906" w:name="X0dcbad9409ea237073d01dc9587e6cc11976f36"/>
    <w:p>
      <w:pPr>
        <w:pStyle w:val="Heading2"/>
      </w:pPr>
      <w:r>
        <w:t xml:space="preserve">[I128-2022] Внести изменения в БД RSBBK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17:01</w:t>
      </w:r>
    </w:p>
    <w:p>
      <w:pPr>
        <w:pStyle w:val="BodyText"/>
      </w:pPr>
      <w:r>
        <w:t xml:space="preserve">[^rsbbk.fst](^rsbbk.fst)</w:t>
      </w:r>
    </w:p>
    <w:bookmarkStart w:id="905" w:name="связанные-задачи-115"/>
    <w:p>
      <w:pPr>
        <w:pStyle w:val="Heading3"/>
      </w:pPr>
      <w:r>
        <w:t xml:space="preserve">1. Связанные задачи</w:t>
      </w:r>
    </w:p>
    <w:bookmarkStart w:id="904" w:name="соответствует-задача-i128-2035"/>
    <w:p>
      <w:pPr>
        <w:pStyle w:val="Heading4"/>
      </w:pPr>
      <w:r>
        <w:t xml:space="preserve">1.1. 🔗 Соответствует задача: I128-2035</w:t>
      </w:r>
    </w:p>
    <w:p>
      <w:pPr>
        <w:pStyle w:val="BlockText"/>
      </w:pPr>
      <w:hyperlink r:id="rId903">
        <w:r>
          <w:rPr>
            <w:rStyle w:val="Hyperlink"/>
            <w:b/>
            <w:bCs/>
          </w:rPr>
          <w:t xml:space="preserve">[I128-2035]</w:t>
        </w:r>
      </w:hyperlink>
      <w:r>
        <w:t xml:space="preserve"> </w:t>
      </w:r>
      <w:r>
        <w:t xml:space="preserve">Внести изменения в БД RSBBK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4"/>
    <w:bookmarkEnd w:id="905"/>
    <w:bookmarkEnd w:id="906"/>
    <w:bookmarkStart w:id="910" w:name="Xe29ef214533a719327d594cd1bb2c92416db29d"/>
    <w:p>
      <w:pPr>
        <w:pStyle w:val="Heading2"/>
      </w:pPr>
      <w:r>
        <w:t xml:space="preserve">[I128-2023] Внести изменения в БД RSUDC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09" w:name="связанные-задачи-116"/>
    <w:p>
      <w:pPr>
        <w:pStyle w:val="Heading3"/>
      </w:pPr>
      <w:r>
        <w:t xml:space="preserve">1. Связанные задачи</w:t>
      </w:r>
    </w:p>
    <w:bookmarkStart w:id="908" w:name="соответствует-задача-i128-2036"/>
    <w:p>
      <w:pPr>
        <w:pStyle w:val="Heading4"/>
      </w:pPr>
      <w:r>
        <w:t xml:space="preserve">1.1. 🔗 Соответствует задача: I128-2036</w:t>
      </w:r>
    </w:p>
    <w:p>
      <w:pPr>
        <w:pStyle w:val="BlockText"/>
      </w:pPr>
      <w:hyperlink r:id="rId907">
        <w:r>
          <w:rPr>
            <w:rStyle w:val="Hyperlink"/>
            <w:b/>
            <w:bCs/>
          </w:rPr>
          <w:t xml:space="preserve">[I128-2036]</w:t>
        </w:r>
      </w:hyperlink>
      <w:r>
        <w:t xml:space="preserve"> </w:t>
      </w:r>
      <w:r>
        <w:t xml:space="preserve">Внести изменения в БД RSUDC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8"/>
    <w:bookmarkEnd w:id="909"/>
    <w:bookmarkEnd w:id="910"/>
    <w:bookmarkStart w:id="914" w:name="Xcbe227cb88f06db4a8825d9b6bfa05074d07f3e"/>
    <w:p>
      <w:pPr>
        <w:pStyle w:val="Heading2"/>
      </w:pPr>
      <w:r>
        <w:t xml:space="preserve">[I128-2024] Внести изменения в БД VKR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13" w:name="связанные-задачи-117"/>
    <w:p>
      <w:pPr>
        <w:pStyle w:val="Heading3"/>
      </w:pPr>
      <w:r>
        <w:t xml:space="preserve">1. Связанные задачи</w:t>
      </w:r>
    </w:p>
    <w:bookmarkStart w:id="912" w:name="соответствует-задача-i128-2037"/>
    <w:p>
      <w:pPr>
        <w:pStyle w:val="Heading4"/>
      </w:pPr>
      <w:r>
        <w:t xml:space="preserve">1.1. 🔗 Соответствует задача: I128-2037</w:t>
      </w:r>
    </w:p>
    <w:p>
      <w:pPr>
        <w:pStyle w:val="BlockText"/>
      </w:pPr>
      <w:hyperlink r:id="rId911">
        <w:r>
          <w:rPr>
            <w:rStyle w:val="Hyperlink"/>
            <w:b/>
            <w:bCs/>
          </w:rPr>
          <w:t xml:space="preserve">[I128-2037]</w:t>
        </w:r>
      </w:hyperlink>
      <w:r>
        <w:t xml:space="preserve"> </w:t>
      </w:r>
      <w:r>
        <w:t xml:space="preserve">Внести изменения в БД VKR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12"/>
    <w:bookmarkEnd w:id="913"/>
    <w:bookmarkEnd w:id="914"/>
    <w:bookmarkStart w:id="918" w:name="X99e5e84197e586f3c18d444bd4e3a5ebc44cb5f"/>
    <w:p>
      <w:pPr>
        <w:pStyle w:val="Heading2"/>
      </w:pPr>
      <w:r>
        <w:t xml:space="preserve">[I128-2025] Внести изменения в БД WORK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17" w:name="связанные-задачи-118"/>
    <w:p>
      <w:pPr>
        <w:pStyle w:val="Heading3"/>
      </w:pPr>
      <w:r>
        <w:t xml:space="preserve">1. Связанные задачи</w:t>
      </w:r>
    </w:p>
    <w:bookmarkStart w:id="916" w:name="соответствует-задача-i128-2038"/>
    <w:p>
      <w:pPr>
        <w:pStyle w:val="Heading4"/>
      </w:pPr>
      <w:r>
        <w:t xml:space="preserve">1.1. 🔗 Соответствует задача: I128-2038</w:t>
      </w:r>
    </w:p>
    <w:p>
      <w:pPr>
        <w:pStyle w:val="BlockText"/>
      </w:pPr>
      <w:hyperlink r:id="rId915">
        <w:r>
          <w:rPr>
            <w:rStyle w:val="Hyperlink"/>
            <w:b/>
            <w:bCs/>
          </w:rPr>
          <w:t xml:space="preserve">[I128-2038]</w:t>
        </w:r>
      </w:hyperlink>
      <w:r>
        <w:t xml:space="preserve"> </w:t>
      </w:r>
      <w:r>
        <w:t xml:space="preserve">Внести изменения в БД WORK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16"/>
    <w:bookmarkEnd w:id="917"/>
    <w:bookmarkEnd w:id="918"/>
    <w:bookmarkStart w:id="922" w:name="Xdd4b885732a2035405a165d74436b71da18d4d2"/>
    <w:p>
      <w:pPr>
        <w:pStyle w:val="Heading2"/>
      </w:pPr>
      <w:r>
        <w:t xml:space="preserve">[I128-2026] Внести изменения в директорию Deposit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17:04</w:t>
      </w:r>
    </w:p>
    <w:p>
      <w:pPr>
        <w:pStyle w:val="BodyText"/>
      </w:pPr>
      <w:r>
        <w:rPr>
          <w:i/>
          <w:iCs/>
        </w:rPr>
        <w:t xml:space="preserve">Нет описания</w:t>
      </w:r>
    </w:p>
    <w:bookmarkStart w:id="921" w:name="связанные-задачи-119"/>
    <w:p>
      <w:pPr>
        <w:pStyle w:val="Heading3"/>
      </w:pPr>
      <w:r>
        <w:t xml:space="preserve">1. Связанные задачи</w:t>
      </w:r>
    </w:p>
    <w:bookmarkStart w:id="920" w:name="соответствует-задача-i128-2039"/>
    <w:p>
      <w:pPr>
        <w:pStyle w:val="Heading4"/>
      </w:pPr>
      <w:r>
        <w:t xml:space="preserve">1.1. 🔗 Соответствует задача: I128-2039</w:t>
      </w:r>
    </w:p>
    <w:p>
      <w:pPr>
        <w:pStyle w:val="BlockText"/>
      </w:pPr>
      <w:hyperlink r:id="rId919">
        <w:r>
          <w:rPr>
            <w:rStyle w:val="Hyperlink"/>
            <w:b/>
            <w:bCs/>
          </w:rPr>
          <w:t xml:space="preserve">[I128-2039]</w:t>
        </w:r>
      </w:hyperlink>
      <w:r>
        <w:t xml:space="preserve"> </w:t>
      </w:r>
      <w:r>
        <w:t xml:space="preserve">Внести изменения в директорию Deposit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20"/>
    <w:bookmarkEnd w:id="921"/>
    <w:bookmarkEnd w:id="922"/>
    <w:bookmarkStart w:id="927" w:name="Xf6e8633e3abe1135cff76eb2dc8b8806fed39e5"/>
    <w:p>
      <w:pPr>
        <w:pStyle w:val="Heading2"/>
      </w:pPr>
      <w:r>
        <w:t xml:space="preserve">[I128-2053] Стат. отчет о количестве читателей по возрастным категориям: до 14 лет, 15-17 лет, 18-35 лет, старше 35 лет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06.02.2026 10:10</w:t>
      </w:r>
    </w:p>
    <w:p>
      <w:pPr>
        <w:pStyle w:val="BodyText"/>
      </w:pPr>
      <w:r>
        <w:t xml:space="preserve">Поскольку требования по отчетности библиотек о количестве читателей по категориям для 6НК изменились (см. раздел 4 отчетной формы), просим разработать стат. отчет о количестве читателей по возрастным категориям: до 14 лет, 15</w:t>
      </w:r>
      <w:r>
        <w:rPr>
          <w:strike/>
        </w:rPr>
        <w:t xml:space="preserve">17 лет, 18</w:t>
      </w:r>
      <w:r>
        <w:t xml:space="preserve">35 лет, старше 35 лет. Поскольку возраст - величина непостоянная, считаем неправильно в базе читателей добавлять эти группы в качестве категории читателя в п. 50, а высчитывать возраст по данным поля 21 - год рождения.</w:t>
      </w:r>
    </w:p>
    <w:p>
      <w:pPr>
        <w:pStyle w:val="BodyText"/>
      </w:pPr>
      <w:r>
        <w:t xml:space="preserve">Доработка нужна как можно скорее, т.к. отчеты за 2025 год библиотеки должны сдавать уже по этим показателям.</w:t>
      </w:r>
    </w:p>
    <w:bookmarkStart w:id="926" w:name="связанные-задачи-120"/>
    <w:p>
      <w:pPr>
        <w:pStyle w:val="Heading3"/>
      </w:pPr>
      <w:r>
        <w:t xml:space="preserve">1. Связанные задачи</w:t>
      </w:r>
    </w:p>
    <w:bookmarkStart w:id="923" w:name="blocks-sd-662-1"/>
    <w:p>
      <w:pPr>
        <w:pStyle w:val="Heading4"/>
      </w:pPr>
      <w:r>
        <w:t xml:space="preserve">1.1. 🔗 blocks: SD-662</w:t>
      </w:r>
    </w:p>
    <w:p>
      <w:pPr>
        <w:pStyle w:val="BlockText"/>
      </w:pPr>
      <w:hyperlink r:id="rId664">
        <w:r>
          <w:rPr>
            <w:rStyle w:val="Hyperlink"/>
            <w:b/>
            <w:bCs/>
          </w:rPr>
          <w:t xml:space="preserve">[SD-662]</w:t>
        </w:r>
      </w:hyperlink>
      <w:r>
        <w:t xml:space="preserve"> </w:t>
      </w:r>
      <w:r>
        <w:t xml:space="preserve">Нужна новая статформа по 6НК</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923"/>
    <w:bookmarkStart w:id="925" w:name="соответствует-задача-i128-2100"/>
    <w:p>
      <w:pPr>
        <w:pStyle w:val="Heading4"/>
      </w:pPr>
      <w:r>
        <w:t xml:space="preserve">1.2. 🔗 Соответствует задача: I128-2100</w:t>
      </w:r>
    </w:p>
    <w:p>
      <w:pPr>
        <w:pStyle w:val="BlockText"/>
      </w:pPr>
      <w:hyperlink r:id="rId924">
        <w:r>
          <w:rPr>
            <w:rStyle w:val="Hyperlink"/>
            <w:b/>
            <w:bCs/>
          </w:rPr>
          <w:t xml:space="preserve">[I128-2100]</w:t>
        </w:r>
      </w:hyperlink>
      <w:r>
        <w:t xml:space="preserve"> </w:t>
      </w:r>
      <w:r>
        <w:t xml:space="preserve">Стат. отчет о количестве читателей по возрастным категориям: до 14 лет, 15-17 лет, 18-35 лет, старше 35 лет</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25"/>
    <w:bookmarkEnd w:id="926"/>
    <w:bookmarkEnd w:id="927"/>
    <w:bookmarkEnd w:id="92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21">
    <w:nsid w:val="00A9942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6">
    <w:abstractNumId w:val="991"/>
  </w:num>
  <w:num w:numId="1027">
    <w:abstractNumId w:val="991"/>
  </w:num>
  <w:num w:numId="1028">
    <w:abstractNumId w:val="991"/>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6">
    <w:abstractNumId w:val="991"/>
  </w:num>
  <w:num w:numId="1047">
    <w:abstractNumId w:val="991"/>
  </w:num>
  <w:num w:numId="1048">
    <w:abstractNumId w:val="991"/>
  </w:num>
  <w:num w:numId="10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7">
    <w:abstractNumId w:val="991"/>
  </w:num>
  <w:num w:numId="10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3">
    <w:abstractNumId w:val="991"/>
  </w:num>
  <w:num w:numId="1074">
    <w:abstractNumId w:val="991"/>
  </w:num>
  <w:num w:numId="1075">
    <w:abstractNumId w:val="991"/>
  </w:num>
  <w:num w:numId="10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7">
    <w:abstractNumId w:val="991"/>
  </w:num>
  <w:num w:numId="10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1"/>
  </w:num>
  <w:num w:numId="11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8">
    <w:abstractNumId w:val="991"/>
  </w:num>
  <w:num w:numId="1159">
    <w:abstractNumId w:val="991"/>
  </w:num>
  <w:num w:numId="11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1">
    <w:abstractNumId w:val="991"/>
  </w:num>
  <w:num w:numId="11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7">
    <w:abstractNumId w:val="991"/>
  </w:num>
  <w:num w:numId="1178">
    <w:abstractNumId w:val="991"/>
  </w:num>
  <w:num w:numId="1179">
    <w:abstractNumId w:val="991"/>
  </w:num>
  <w:num w:numId="1180">
    <w:abstractNumId w:val="991"/>
  </w:num>
  <w:num w:numId="11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2">
    <w:abstractNumId w:val="991"/>
  </w:num>
  <w:num w:numId="1183">
    <w:abstractNumId w:val="991"/>
  </w:num>
  <w:num w:numId="1184">
    <w:abstractNumId w:val="994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5">
    <w:abstractNumId w:val="991"/>
  </w:num>
  <w:num w:numId="1186">
    <w:abstractNumId w:val="991"/>
  </w:num>
  <w:num w:numId="1187">
    <w:abstractNumId w:val="991"/>
  </w:num>
  <w:num w:numId="1188">
    <w:abstractNumId w:val="991"/>
  </w:num>
  <w:num w:numId="11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0">
    <w:abstractNumId w:val="991"/>
  </w:num>
  <w:num w:numId="11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6">
    <w:abstractNumId w:val="991"/>
  </w:num>
  <w:num w:numId="1207">
    <w:abstractNumId w:val="991"/>
  </w:num>
  <w:num w:numId="12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45" Target="media/rId245.png" /><Relationship Type="http://schemas.openxmlformats.org/officeDocument/2006/relationships/image" Id="rId573" Target="media/rId573.png" /><Relationship Type="http://schemas.openxmlformats.org/officeDocument/2006/relationships/image" Id="rId576" Target="media/rId576.png" /><Relationship Type="http://schemas.openxmlformats.org/officeDocument/2006/relationships/image" Id="rId579" Target="media/rId579.png" /><Relationship Type="http://schemas.openxmlformats.org/officeDocument/2006/relationships/image" Id="rId637" Target="media/rId637.png" /><Relationship Type="http://schemas.openxmlformats.org/officeDocument/2006/relationships/image" Id="rId292" Target="media/rId292.png" /><Relationship Type="http://schemas.openxmlformats.org/officeDocument/2006/relationships/image" Id="rId295" Target="media/rId295.png" /><Relationship Type="http://schemas.openxmlformats.org/officeDocument/2006/relationships/image" Id="rId180" Target="media/rId180.png" /><Relationship Type="http://schemas.openxmlformats.org/officeDocument/2006/relationships/image" Id="rId174" Target="media/rId174.png" /><Relationship Type="http://schemas.openxmlformats.org/officeDocument/2006/relationships/image" Id="rId177" Target="media/rId177.png" /><Relationship Type="http://schemas.openxmlformats.org/officeDocument/2006/relationships/image" Id="rId809" Target="media/rId809.png" /><Relationship Type="http://schemas.openxmlformats.org/officeDocument/2006/relationships/image" Id="rId200" Target="media/rId200.png" /><Relationship Type="http://schemas.openxmlformats.org/officeDocument/2006/relationships/image" Id="rId203" Target="media/rId203.png" /><Relationship Type="http://schemas.openxmlformats.org/officeDocument/2006/relationships/image" Id="rId197" Target="media/rId197.png" /><Relationship Type="http://schemas.openxmlformats.org/officeDocument/2006/relationships/image" Id="rId206" Target="media/rId206.png" /><Relationship Type="http://schemas.openxmlformats.org/officeDocument/2006/relationships/image" Id="rId598" Target="media/rId598.png" /><Relationship Type="http://schemas.openxmlformats.org/officeDocument/2006/relationships/image" Id="rId120" Target="media/rId120.png" /><Relationship Type="http://schemas.openxmlformats.org/officeDocument/2006/relationships/image" Id="rId123" Target="media/rId123.png" /><Relationship Type="http://schemas.openxmlformats.org/officeDocument/2006/relationships/image" Id="rId130" Target="media/rId130.png" /><Relationship Type="http://schemas.openxmlformats.org/officeDocument/2006/relationships/image" Id="rId133" Target="media/rId133.png" /><Relationship Type="http://schemas.openxmlformats.org/officeDocument/2006/relationships/image" Id="rId136" Target="media/rId136.png" /><Relationship Type="http://schemas.openxmlformats.org/officeDocument/2006/relationships/image" Id="rId143" Target="media/rId143.png" /><Relationship Type="http://schemas.openxmlformats.org/officeDocument/2006/relationships/image" Id="rId350" Target="media/rId350.png" /><Relationship Type="http://schemas.openxmlformats.org/officeDocument/2006/relationships/image" Id="rId221" Target="media/rId221.png" /><Relationship Type="http://schemas.openxmlformats.org/officeDocument/2006/relationships/image" Id="rId232" Target="media/rId232.png" /><Relationship Type="http://schemas.openxmlformats.org/officeDocument/2006/relationships/hyperlink" Id="rId298" Target="*" TargetMode="External" /><Relationship Type="http://schemas.openxmlformats.org/officeDocument/2006/relationships/hyperlink" Id="rId248" Target="+" TargetMode="External" /><Relationship Type="http://schemas.openxmlformats.org/officeDocument/2006/relationships/hyperlink" Id="rId404" Target="?id=Help/Show&amp;m=Help/GeneralDescription/WhatsNew/I128/TaskInfo/CHR-120/README" TargetMode="External" /><Relationship Type="http://schemas.openxmlformats.org/officeDocument/2006/relationships/hyperlink" Id="rId45" Target="?id=Help/Show&amp;m=Help/GeneralDescription/WhatsNew/I128/TaskInfo/I128-1120/README" TargetMode="External" /><Relationship Type="http://schemas.openxmlformats.org/officeDocument/2006/relationships/hyperlink" Id="rId383" Target="?id=Help/Show&amp;m=Help/GeneralDescription/WhatsNew/I128/TaskInfo/I128-1392/README" TargetMode="External" /><Relationship Type="http://schemas.openxmlformats.org/officeDocument/2006/relationships/hyperlink" Id="rId582" Target="?id=Help/Show&amp;m=Help/GeneralDescription/WhatsNew/I128/TaskInfo/I128-1395/README" TargetMode="External" /><Relationship Type="http://schemas.openxmlformats.org/officeDocument/2006/relationships/hyperlink" Id="rId97" Target="?id=Help/Show&amp;m=Help/GeneralDescription/WhatsNew/I128/TaskInfo/I128-1397/README" TargetMode="External" /><Relationship Type="http://schemas.openxmlformats.org/officeDocument/2006/relationships/hyperlink" Id="rId83" Target="?id=Help/Show&amp;m=Help/GeneralDescription/WhatsNew/I128/TaskInfo/I128-1496/README" TargetMode="External" /><Relationship Type="http://schemas.openxmlformats.org/officeDocument/2006/relationships/hyperlink" Id="rId74" Target="?id=Help/Show&amp;m=Help/GeneralDescription/WhatsNew/I128/TaskInfo/I128-1508/README" TargetMode="External" /><Relationship Type="http://schemas.openxmlformats.org/officeDocument/2006/relationships/hyperlink" Id="rId46" Target="?id=Help/Show&amp;m=Help/GeneralDescription/WhatsNew/I128/TaskInfo/I128-1538/README" TargetMode="External" /><Relationship Type="http://schemas.openxmlformats.org/officeDocument/2006/relationships/hyperlink" Id="rId257" Target="?id=Help/Show&amp;m=Help/GeneralDescription/WhatsNew/I128/TaskInfo/I128-1539/README" TargetMode="External" /><Relationship Type="http://schemas.openxmlformats.org/officeDocument/2006/relationships/hyperlink" Id="rId65" Target="?id=Help/Show&amp;m=Help/GeneralDescription/WhatsNew/I128/TaskInfo/I128-1546/README" TargetMode="External" /><Relationship Type="http://schemas.openxmlformats.org/officeDocument/2006/relationships/hyperlink" Id="rId56" Target="?id=Help/Show&amp;m=Help/GeneralDescription/WhatsNew/I128/TaskInfo/I128-1618/README" TargetMode="External" /><Relationship Type="http://schemas.openxmlformats.org/officeDocument/2006/relationships/hyperlink" Id="rId288" Target="?id=Help/Show&amp;m=Help/GeneralDescription/WhatsNew/I128/TaskInfo/I128-1627/README" TargetMode="External" /><Relationship Type="http://schemas.openxmlformats.org/officeDocument/2006/relationships/hyperlink" Id="rId820" Target="?id=Help/Show&amp;m=Help/GeneralDescription/WhatsNew/I128/TaskInfo/I128-1636/README" TargetMode="External" /><Relationship Type="http://schemas.openxmlformats.org/officeDocument/2006/relationships/hyperlink" Id="rId650" Target="?id=Help/Show&amp;m=Help/GeneralDescription/WhatsNew/I128/TaskInfo/I128-1663/README" TargetMode="External" /><Relationship Type="http://schemas.openxmlformats.org/officeDocument/2006/relationships/hyperlink" Id="rId642" Target="?id=Help/Show&amp;m=Help/GeneralDescription/WhatsNew/I128/TaskInfo/I128-1667/README" TargetMode="External" /><Relationship Type="http://schemas.openxmlformats.org/officeDocument/2006/relationships/hyperlink" Id="rId644" Target="?id=Help/Show&amp;m=Help/GeneralDescription/WhatsNew/I128/TaskInfo/I128-1670/README" TargetMode="External" /><Relationship Type="http://schemas.openxmlformats.org/officeDocument/2006/relationships/hyperlink" Id="rId84" Target="?id=Help/Show&amp;m=Help/GeneralDescription/WhatsNew/I128/TaskInfo/I128-1672/README" TargetMode="External" /><Relationship Type="http://schemas.openxmlformats.org/officeDocument/2006/relationships/hyperlink" Id="rId51" Target="?id=Help/Show&amp;m=Help/GeneralDescription/WhatsNew/I128/TaskInfo/I128-1673/README" TargetMode="External" /><Relationship Type="http://schemas.openxmlformats.org/officeDocument/2006/relationships/hyperlink" Id="rId106" Target="?id=Help/Show&amp;m=Help/GeneralDescription/WhatsNew/I128/TaskInfo/I128-1674/README" TargetMode="External" /><Relationship Type="http://schemas.openxmlformats.org/officeDocument/2006/relationships/hyperlink" Id="rId269" Target="?id=Help/Show&amp;m=Help/GeneralDescription/WhatsNew/I128/TaskInfo/I128-1675/README" TargetMode="External" /><Relationship Type="http://schemas.openxmlformats.org/officeDocument/2006/relationships/hyperlink" Id="rId496" Target="?id=Help/Show&amp;m=Help/GeneralDescription/WhatsNew/I128/TaskInfo/I128-1676/README" TargetMode="External" /><Relationship Type="http://schemas.openxmlformats.org/officeDocument/2006/relationships/hyperlink" Id="rId66" Target="?id=Help/Show&amp;m=Help/GeneralDescription/WhatsNew/I128/TaskInfo/I128-1677/README" TargetMode="External" /><Relationship Type="http://schemas.openxmlformats.org/officeDocument/2006/relationships/hyperlink" Id="rId773" Target="?id=Help/Show&amp;m=Help/GeneralDescription/WhatsNew/I128/TaskInfo/I128-1700/README" TargetMode="External" /><Relationship Type="http://schemas.openxmlformats.org/officeDocument/2006/relationships/hyperlink" Id="rId59" Target="?id=Help/Show&amp;m=Help/GeneralDescription/WhatsNew/I128/TaskInfo/I128-1712/README" TargetMode="External" /><Relationship Type="http://schemas.openxmlformats.org/officeDocument/2006/relationships/hyperlink" Id="rId381" Target="?id=Help/Show&amp;m=Help/GeneralDescription/WhatsNew/I128/TaskInfo/I128-1716/README" TargetMode="External" /><Relationship Type="http://schemas.openxmlformats.org/officeDocument/2006/relationships/hyperlink" Id="rId25" Target="?id=Help/Show&amp;m=Help/GeneralDescription/WhatsNew/I128/TaskInfo/I128-1727/README" TargetMode="External" /><Relationship Type="http://schemas.openxmlformats.org/officeDocument/2006/relationships/hyperlink" Id="rId67" Target="?id=Help/Show&amp;m=Help/GeneralDescription/WhatsNew/I128/TaskInfo/I128-1730/README" TargetMode="External" /><Relationship Type="http://schemas.openxmlformats.org/officeDocument/2006/relationships/hyperlink" Id="rId75" Target="?id=Help/Show&amp;m=Help/GeneralDescription/WhatsNew/I128/TaskInfo/I128-1731/README" TargetMode="External" /><Relationship Type="http://schemas.openxmlformats.org/officeDocument/2006/relationships/hyperlink" Id="rId68" Target="?id=Help/Show&amp;m=Help/GeneralDescription/WhatsNew/I128/TaskInfo/I128-1732/README" TargetMode="External" /><Relationship Type="http://schemas.openxmlformats.org/officeDocument/2006/relationships/hyperlink" Id="rId835" Target="?id=Help/Show&amp;m=Help/GeneralDescription/WhatsNew/I128/TaskInfo/I128-1737/README" TargetMode="External" /><Relationship Type="http://schemas.openxmlformats.org/officeDocument/2006/relationships/hyperlink" Id="rId829" Target="?id=Help/Show&amp;m=Help/GeneralDescription/WhatsNew/I128/TaskInfo/I128-1738/README" TargetMode="External" /><Relationship Type="http://schemas.openxmlformats.org/officeDocument/2006/relationships/hyperlink" Id="rId855" Target="?id=Help/Show&amp;m=Help/GeneralDescription/WhatsNew/I128/TaskInfo/I128-1740/README" TargetMode="External" /><Relationship Type="http://schemas.openxmlformats.org/officeDocument/2006/relationships/hyperlink" Id="rId849" Target="?id=Help/Show&amp;m=Help/GeneralDescription/WhatsNew/I128/TaskInfo/I128-1741/README" TargetMode="External" /><Relationship Type="http://schemas.openxmlformats.org/officeDocument/2006/relationships/hyperlink" Id="rId825" Target="?id=Help/Show&amp;m=Help/GeneralDescription/WhatsNew/I128/TaskInfo/I128-1742/README" TargetMode="External" /><Relationship Type="http://schemas.openxmlformats.org/officeDocument/2006/relationships/hyperlink" Id="rId841" Target="?id=Help/Show&amp;m=Help/GeneralDescription/WhatsNew/I128/TaskInfo/I128-1743/README" TargetMode="External" /><Relationship Type="http://schemas.openxmlformats.org/officeDocument/2006/relationships/hyperlink" Id="rId857" Target="?id=Help/Show&amp;m=Help/GeneralDescription/WhatsNew/I128/TaskInfo/I128-1744/README" TargetMode="External" /><Relationship Type="http://schemas.openxmlformats.org/officeDocument/2006/relationships/hyperlink" Id="rId843" Target="?id=Help/Show&amp;m=Help/GeneralDescription/WhatsNew/I128/TaskInfo/I128-1749/README" TargetMode="External" /><Relationship Type="http://schemas.openxmlformats.org/officeDocument/2006/relationships/hyperlink" Id="rId584" Target="?id=Help/Show&amp;m=Help/GeneralDescription/WhatsNew/I128/TaskInfo/I128-1756/README" TargetMode="External" /><Relationship Type="http://schemas.openxmlformats.org/officeDocument/2006/relationships/hyperlink" Id="rId249" Target="?id=Help/Show&amp;m=Help/GeneralDescription/WhatsNew/I128/TaskInfo/I128-1757/README" TargetMode="External" /><Relationship Type="http://schemas.openxmlformats.org/officeDocument/2006/relationships/hyperlink" Id="rId9" Target="?id=Help/Show&amp;m=Help/GeneralDescription/WhatsNew/I128/TaskInfo/I128-1758/README" TargetMode="External" /><Relationship Type="http://schemas.openxmlformats.org/officeDocument/2006/relationships/hyperlink" Id="rId851" Target="?id=Help/Show&amp;m=Help/GeneralDescription/WhatsNew/I128/TaskInfo/I128-1761/README" TargetMode="External" /><Relationship Type="http://schemas.openxmlformats.org/officeDocument/2006/relationships/hyperlink" Id="rId777" Target="?id=Help/Show&amp;m=Help/GeneralDescription/WhatsNew/I128/TaskInfo/I128-1764/README" TargetMode="External" /><Relationship Type="http://schemas.openxmlformats.org/officeDocument/2006/relationships/hyperlink" Id="rId861" Target="?id=Help/Show&amp;m=Help/GeneralDescription/WhatsNew/I128/TaskInfo/I128-1766/README" TargetMode="External" /><Relationship Type="http://schemas.openxmlformats.org/officeDocument/2006/relationships/hyperlink" Id="rId91" Target="?id=Help/Show&amp;m=Help/GeneralDescription/WhatsNew/I128/TaskInfo/I128-1767/README" TargetMode="External" /><Relationship Type="http://schemas.openxmlformats.org/officeDocument/2006/relationships/hyperlink" Id="rId837" Target="?id=Help/Show&amp;m=Help/GeneralDescription/WhatsNew/I128/TaskInfo/I128-1768/README" TargetMode="External" /><Relationship Type="http://schemas.openxmlformats.org/officeDocument/2006/relationships/hyperlink" Id="rId26" Target="?id=Help/Show&amp;m=Help/GeneralDescription/WhatsNew/I128/TaskInfo/I128-1786/README" TargetMode="External" /><Relationship Type="http://schemas.openxmlformats.org/officeDocument/2006/relationships/hyperlink" Id="rId831" Target="?id=Help/Show&amp;m=Help/GeneralDescription/WhatsNew/I128/TaskInfo/I128-1788/README" TargetMode="External" /><Relationship Type="http://schemas.openxmlformats.org/officeDocument/2006/relationships/hyperlink" Id="rId183" Target="?id=Help/Show&amp;m=Help/GeneralDescription/WhatsNew/I128/TaskInfo/I128-1792/README" TargetMode="External" /><Relationship Type="http://schemas.openxmlformats.org/officeDocument/2006/relationships/hyperlink" Id="rId170" Target="?id=Help/Show&amp;m=Help/GeneralDescription/WhatsNew/I128/TaskInfo/I128-1794/README" TargetMode="External" /><Relationship Type="http://schemas.openxmlformats.org/officeDocument/2006/relationships/hyperlink" Id="rId10" Target="?id=Help/Show&amp;m=Help/GeneralDescription/WhatsNew/I128/TaskInfo/I128-1802/README" TargetMode="External" /><Relationship Type="http://schemas.openxmlformats.org/officeDocument/2006/relationships/hyperlink" Id="rId666" Target="?id=Help/Show&amp;m=Help/GeneralDescription/WhatsNew/I128/TaskInfo/I128-1803/README" TargetMode="External" /><Relationship Type="http://schemas.openxmlformats.org/officeDocument/2006/relationships/hyperlink" Id="rId255" Target="?id=Help/Show&amp;m=Help/GeneralDescription/WhatsNew/I128/TaskInfo/I128-1810/README" TargetMode="External" /><Relationship Type="http://schemas.openxmlformats.org/officeDocument/2006/relationships/hyperlink" Id="rId394" Target="?id=Help/Show&amp;m=Help/GeneralDescription/WhatsNew/I128/TaskInfo/I128-1811/README" TargetMode="External" /><Relationship Type="http://schemas.openxmlformats.org/officeDocument/2006/relationships/hyperlink" Id="rId387" Target="?id=Help/Show&amp;m=Help/GeneralDescription/WhatsNew/I128/TaskInfo/I128-1812/README" TargetMode="External" /><Relationship Type="http://schemas.openxmlformats.org/officeDocument/2006/relationships/hyperlink" Id="rId11" Target="?id=Help/Show&amp;m=Help/GeneralDescription/WhatsNew/I128/TaskInfo/I128-1819/README" TargetMode="External" /><Relationship Type="http://schemas.openxmlformats.org/officeDocument/2006/relationships/hyperlink" Id="rId412" Target="?id=Help/Show&amp;m=Help/GeneralDescription/WhatsNew/I128/TaskInfo/I128-1823/README" TargetMode="External" /><Relationship Type="http://schemas.openxmlformats.org/officeDocument/2006/relationships/hyperlink" Id="rId20" Target="?id=Help/Show&amp;m=Help/GeneralDescription/WhatsNew/I128/TaskInfo/I128-1832/README" TargetMode="External" /><Relationship Type="http://schemas.openxmlformats.org/officeDocument/2006/relationships/hyperlink" Id="rId27" Target="?id=Help/Show&amp;m=Help/GeneralDescription/WhatsNew/I128/TaskInfo/I128-1835/README" TargetMode="External" /><Relationship Type="http://schemas.openxmlformats.org/officeDocument/2006/relationships/hyperlink" Id="rId28" Target="?id=Help/Show&amp;m=Help/GeneralDescription/WhatsNew/I128/TaskInfo/I128-1839/README" TargetMode="External" /><Relationship Type="http://schemas.openxmlformats.org/officeDocument/2006/relationships/hyperlink" Id="rId21" Target="?id=Help/Show&amp;m=Help/GeneralDescription/WhatsNew/I128/TaskInfo/I128-1847/README" TargetMode="External" /><Relationship Type="http://schemas.openxmlformats.org/officeDocument/2006/relationships/hyperlink" Id="rId12" Target="?id=Help/Show&amp;m=Help/GeneralDescription/WhatsNew/I128/TaskInfo/I128-1848/README" TargetMode="External" /><Relationship Type="http://schemas.openxmlformats.org/officeDocument/2006/relationships/hyperlink" Id="rId18" Target="?id=Help/Show&amp;m=Help/GeneralDescription/WhatsNew/I128/TaskInfo/I128-1849/README" TargetMode="External" /><Relationship Type="http://schemas.openxmlformats.org/officeDocument/2006/relationships/hyperlink" Id="rId646" Target="?id=Help/Show&amp;m=Help/GeneralDescription/WhatsNew/I128/TaskInfo/I128-1852/README" TargetMode="External" /><Relationship Type="http://schemas.openxmlformats.org/officeDocument/2006/relationships/hyperlink" Id="rId659" Target="?id=Help/Show&amp;m=Help/GeneralDescription/WhatsNew/I128/TaskInfo/I128-1853/README" TargetMode="External" /><Relationship Type="http://schemas.openxmlformats.org/officeDocument/2006/relationships/hyperlink" Id="rId653" Target="?id=Help/Show&amp;m=Help/GeneralDescription/WhatsNew/I128/TaskInfo/I128-1854/README" TargetMode="External" /><Relationship Type="http://schemas.openxmlformats.org/officeDocument/2006/relationships/hyperlink" Id="rId686" Target="?id=Help/Show&amp;m=Help/GeneralDescription/WhatsNew/I128/TaskInfo/I128-1856/README" TargetMode="External" /><Relationship Type="http://schemas.openxmlformats.org/officeDocument/2006/relationships/hyperlink" Id="rId682" Target="?id=Help/Show&amp;m=Help/GeneralDescription/WhatsNew/I128/TaskInfo/I128-1857/README" TargetMode="External" /><Relationship Type="http://schemas.openxmlformats.org/officeDocument/2006/relationships/hyperlink" Id="rId116" Target="?id=Help/Show&amp;m=Help/GeneralDescription/WhatsNew/I128/TaskInfo/I128-1858/README" TargetMode="External" /><Relationship Type="http://schemas.openxmlformats.org/officeDocument/2006/relationships/hyperlink" Id="rId76" Target="?id=Help/Show&amp;m=Help/GeneralDescription/WhatsNew/I128/TaskInfo/I128-1860/README" TargetMode="External" /><Relationship Type="http://schemas.openxmlformats.org/officeDocument/2006/relationships/hyperlink" Id="rId188" Target="?id=Help/Show&amp;m=Help/GeneralDescription/WhatsNew/I128/TaskInfo/I128-1864/README" TargetMode="External" /><Relationship Type="http://schemas.openxmlformats.org/officeDocument/2006/relationships/hyperlink" Id="rId193" Target="?id=Help/Show&amp;m=Help/GeneralDescription/WhatsNew/I128/TaskInfo/I128-1865/README" TargetMode="External" /><Relationship Type="http://schemas.openxmlformats.org/officeDocument/2006/relationships/hyperlink" Id="rId158" Target="?id=Help/Show&amp;m=Help/GeneralDescription/WhatsNew/I128/TaskInfo/I128-1866/README" TargetMode="External" /><Relationship Type="http://schemas.openxmlformats.org/officeDocument/2006/relationships/hyperlink" Id="rId674" Target="?id=Help/Show&amp;m=Help/GeneralDescription/WhatsNew/I128/TaskInfo/I128-1867/README" TargetMode="External" /><Relationship Type="http://schemas.openxmlformats.org/officeDocument/2006/relationships/hyperlink" Id="rId678" Target="?id=Help/Show&amp;m=Help/GeneralDescription/WhatsNew/I128/TaskInfo/I128-1875/README" TargetMode="External" /><Relationship Type="http://schemas.openxmlformats.org/officeDocument/2006/relationships/hyperlink" Id="rId32" Target="?id=Help/Show&amp;m=Help/GeneralDescription/WhatsNew/I128/TaskInfo/I128-1883/README" TargetMode="External" /><Relationship Type="http://schemas.openxmlformats.org/officeDocument/2006/relationships/hyperlink" Id="rId690" Target="?id=Help/Show&amp;m=Help/GeneralDescription/WhatsNew/I128/TaskInfo/I128-1900/README" TargetMode="External" /><Relationship Type="http://schemas.openxmlformats.org/officeDocument/2006/relationships/hyperlink" Id="rId694" Target="?id=Help/Show&amp;m=Help/GeneralDescription/WhatsNew/I128/TaskInfo/I128-1902/README" TargetMode="External" /><Relationship Type="http://schemas.openxmlformats.org/officeDocument/2006/relationships/hyperlink" Id="rId698" Target="?id=Help/Show&amp;m=Help/GeneralDescription/WhatsNew/I128/TaskInfo/I128-1904/README" TargetMode="External" /><Relationship Type="http://schemas.openxmlformats.org/officeDocument/2006/relationships/hyperlink" Id="rId702" Target="?id=Help/Show&amp;m=Help/GeneralDescription/WhatsNew/I128/TaskInfo/I128-1906/README" TargetMode="External" /><Relationship Type="http://schemas.openxmlformats.org/officeDocument/2006/relationships/hyperlink" Id="rId706" Target="?id=Help/Show&amp;m=Help/GeneralDescription/WhatsNew/I128/TaskInfo/I128-1908/README" TargetMode="External" /><Relationship Type="http://schemas.openxmlformats.org/officeDocument/2006/relationships/hyperlink" Id="rId710" Target="?id=Help/Show&amp;m=Help/GeneralDescription/WhatsNew/I128/TaskInfo/I128-1916/README" TargetMode="External" /><Relationship Type="http://schemas.openxmlformats.org/officeDocument/2006/relationships/hyperlink" Id="rId714" Target="?id=Help/Show&amp;m=Help/GeneralDescription/WhatsNew/I128/TaskInfo/I128-1918/README" TargetMode="External" /><Relationship Type="http://schemas.openxmlformats.org/officeDocument/2006/relationships/hyperlink" Id="rId718" Target="?id=Help/Show&amp;m=Help/GeneralDescription/WhatsNew/I128/TaskInfo/I128-1920/README" TargetMode="External" /><Relationship Type="http://schemas.openxmlformats.org/officeDocument/2006/relationships/hyperlink" Id="rId722" Target="?id=Help/Show&amp;m=Help/GeneralDescription/WhatsNew/I128/TaskInfo/I128-1922/README" TargetMode="External" /><Relationship Type="http://schemas.openxmlformats.org/officeDocument/2006/relationships/hyperlink" Id="rId726" Target="?id=Help/Show&amp;m=Help/GeneralDescription/WhatsNew/I128/TaskInfo/I128-1924/README" TargetMode="External" /><Relationship Type="http://schemas.openxmlformats.org/officeDocument/2006/relationships/hyperlink" Id="rId730" Target="?id=Help/Show&amp;m=Help/GeneralDescription/WhatsNew/I128/TaskInfo/I128-1926/README" TargetMode="External" /><Relationship Type="http://schemas.openxmlformats.org/officeDocument/2006/relationships/hyperlink" Id="rId734" Target="?id=Help/Show&amp;m=Help/GeneralDescription/WhatsNew/I128/TaskInfo/I128-1928/README" TargetMode="External" /><Relationship Type="http://schemas.openxmlformats.org/officeDocument/2006/relationships/hyperlink" Id="rId738" Target="?id=Help/Show&amp;m=Help/GeneralDescription/WhatsNew/I128/TaskInfo/I128-1930/README" TargetMode="External" /><Relationship Type="http://schemas.openxmlformats.org/officeDocument/2006/relationships/hyperlink" Id="rId742" Target="?id=Help/Show&amp;m=Help/GeneralDescription/WhatsNew/I128/TaskInfo/I128-1932/README" TargetMode="External" /><Relationship Type="http://schemas.openxmlformats.org/officeDocument/2006/relationships/hyperlink" Id="rId746" Target="?id=Help/Show&amp;m=Help/GeneralDescription/WhatsNew/I128/TaskInfo/I128-1934/README" TargetMode="External" /><Relationship Type="http://schemas.openxmlformats.org/officeDocument/2006/relationships/hyperlink" Id="rId33" Target="?id=Help/Show&amp;m=Help/GeneralDescription/WhatsNew/I128/TaskInfo/I128-1935/README" TargetMode="External" /><Relationship Type="http://schemas.openxmlformats.org/officeDocument/2006/relationships/hyperlink" Id="rId217" Target="?id=Help/Show&amp;m=Help/GeneralDescription/WhatsNew/I128/TaskInfo/I128-1936/README" TargetMode="External" /><Relationship Type="http://schemas.openxmlformats.org/officeDocument/2006/relationships/hyperlink" Id="rId52" Target="?id=Help/Show&amp;m=Help/GeneralDescription/WhatsNew/I128/TaskInfo/I128-1941/README" TargetMode="External" /><Relationship Type="http://schemas.openxmlformats.org/officeDocument/2006/relationships/hyperlink" Id="rId103" Target="?id=Help/Show&amp;m=Help/GeneralDescription/WhatsNew/I128/TaskInfo/I128-1942/README" TargetMode="External" /><Relationship Type="http://schemas.openxmlformats.org/officeDocument/2006/relationships/hyperlink" Id="rId53" Target="?id=Help/Show&amp;m=Help/GeneralDescription/WhatsNew/I128/TaskInfo/I128-1943/README" TargetMode="External" /><Relationship Type="http://schemas.openxmlformats.org/officeDocument/2006/relationships/hyperlink" Id="rId282" Target="?id=Help/Show&amp;m=Help/GeneralDescription/WhatsNew/I128/TaskInfo/I128-1945/README" TargetMode="External" /><Relationship Type="http://schemas.openxmlformats.org/officeDocument/2006/relationships/hyperlink" Id="rId490" Target="?id=Help/Show&amp;m=Help/GeneralDescription/WhatsNew/I128/TaskInfo/I128-1946/README" TargetMode="External" /><Relationship Type="http://schemas.openxmlformats.org/officeDocument/2006/relationships/hyperlink" Id="rId275" Target="?id=Help/Show&amp;m=Help/GeneralDescription/WhatsNew/I128/TaskInfo/I128-1947/README" TargetMode="External" /><Relationship Type="http://schemas.openxmlformats.org/officeDocument/2006/relationships/hyperlink" Id="rId29" Target="?id=Help/Show&amp;m=Help/GeneralDescription/WhatsNew/I128/TaskInfo/I128-1954/README" TargetMode="External" /><Relationship Type="http://schemas.openxmlformats.org/officeDocument/2006/relationships/hyperlink" Id="rId883" Target="?id=Help/Show&amp;m=Help/GeneralDescription/WhatsNew/I128/TaskInfo/I128-1958/README" TargetMode="External" /><Relationship Type="http://schemas.openxmlformats.org/officeDocument/2006/relationships/hyperlink" Id="rId85" Target="?id=Help/Show&amp;m=Help/GeneralDescription/WhatsNew/I128/TaskInfo/I128-1960/README" TargetMode="External" /><Relationship Type="http://schemas.openxmlformats.org/officeDocument/2006/relationships/hyperlink" Id="rId458" Target="?id=Help/Show&amp;m=Help/GeneralDescription/WhatsNew/I128/TaskInfo/I128-1973/README" TargetMode="External" /><Relationship Type="http://schemas.openxmlformats.org/officeDocument/2006/relationships/hyperlink" Id="rId592" Target="?id=Help/Show&amp;m=Help/GeneralDescription/WhatsNew/I128/TaskInfo/I128-1975/README" TargetMode="External" /><Relationship Type="http://schemas.openxmlformats.org/officeDocument/2006/relationships/hyperlink" Id="rId605" Target="?id=Help/Show&amp;m=Help/GeneralDescription/WhatsNew/I128/TaskInfo/I128-1976/README" TargetMode="External" /><Relationship Type="http://schemas.openxmlformats.org/officeDocument/2006/relationships/hyperlink" Id="rId611" Target="?id=Help/Show&amp;m=Help/GeneralDescription/WhatsNew/I128/TaskInfo/I128-1977/README" TargetMode="External" /><Relationship Type="http://schemas.openxmlformats.org/officeDocument/2006/relationships/hyperlink" Id="rId617" Target="?id=Help/Show&amp;m=Help/GeneralDescription/WhatsNew/I128/TaskInfo/I128-1978/README" TargetMode="External" /><Relationship Type="http://schemas.openxmlformats.org/officeDocument/2006/relationships/hyperlink" Id="rId537" Target="?id=Help/Show&amp;m=Help/GeneralDescription/WhatsNew/I128/TaskInfo/I128-1983/README" TargetMode="External" /><Relationship Type="http://schemas.openxmlformats.org/officeDocument/2006/relationships/hyperlink" Id="rId60" Target="?id=Help/Show&amp;m=Help/GeneralDescription/WhatsNew/I128/TaskInfo/I128-1985/README" TargetMode="External" /><Relationship Type="http://schemas.openxmlformats.org/officeDocument/2006/relationships/hyperlink" Id="rId623" Target="?id=Help/Show&amp;m=Help/GeneralDescription/WhatsNew/I128/TaskInfo/I128-1988/README" TargetMode="External" /><Relationship Type="http://schemas.openxmlformats.org/officeDocument/2006/relationships/hyperlink" Id="rId629" Target="?id=Help/Show&amp;m=Help/GeneralDescription/WhatsNew/I128/TaskInfo/I128-1990/README" TargetMode="External" /><Relationship Type="http://schemas.openxmlformats.org/officeDocument/2006/relationships/hyperlink" Id="rId758" Target="?id=Help/Show&amp;m=Help/GeneralDescription/WhatsNew/I128/TaskInfo/I128-1992/README" TargetMode="External" /><Relationship Type="http://schemas.openxmlformats.org/officeDocument/2006/relationships/hyperlink" Id="rId763" Target="?id=Help/Show&amp;m=Help/GeneralDescription/WhatsNew/I128/TaskInfo/I128-1993/README" TargetMode="External" /><Relationship Type="http://schemas.openxmlformats.org/officeDocument/2006/relationships/hyperlink" Id="rId72" Target="?id=Help/Show&amp;m=Help/GeneralDescription/WhatsNew/I128/TaskInfo/I128-1994/README" TargetMode="External" /><Relationship Type="http://schemas.openxmlformats.org/officeDocument/2006/relationships/hyperlink" Id="rId81" Target="?id=Help/Show&amp;m=Help/GeneralDescription/WhatsNew/I128/TaskInfo/I128-2006/README" TargetMode="External" /><Relationship Type="http://schemas.openxmlformats.org/officeDocument/2006/relationships/hyperlink" Id="rId110" Target="?id=Help/Show&amp;m=Help/GeneralDescription/WhatsNew/I128/TaskInfo/I128-2017/README" TargetMode="External" /><Relationship Type="http://schemas.openxmlformats.org/officeDocument/2006/relationships/hyperlink" Id="rId13" Target="?id=Help/Show&amp;m=Help/GeneralDescription/WhatsNew/I128/TaskInfo/I128-2027/README" TargetMode="External" /><Relationship Type="http://schemas.openxmlformats.org/officeDocument/2006/relationships/hyperlink" Id="rId14" Target="?id=Help/Show&amp;m=Help/GeneralDescription/WhatsNew/I128/TaskInfo/I128-2028/README" TargetMode="External" /><Relationship Type="http://schemas.openxmlformats.org/officeDocument/2006/relationships/hyperlink" Id="rId15" Target="?id=Help/Show&amp;m=Help/GeneralDescription/WhatsNew/I128/TaskInfo/I128-2029/README" TargetMode="External" /><Relationship Type="http://schemas.openxmlformats.org/officeDocument/2006/relationships/hyperlink" Id="rId887" Target="?id=Help/Show&amp;m=Help/GeneralDescription/WhatsNew/I128/TaskInfo/I128-2030/README" TargetMode="External" /><Relationship Type="http://schemas.openxmlformats.org/officeDocument/2006/relationships/hyperlink" Id="rId891" Target="?id=Help/Show&amp;m=Help/GeneralDescription/WhatsNew/I128/TaskInfo/I128-2031/README" TargetMode="External" /><Relationship Type="http://schemas.openxmlformats.org/officeDocument/2006/relationships/hyperlink" Id="rId895" Target="?id=Help/Show&amp;m=Help/GeneralDescription/WhatsNew/I128/TaskInfo/I128-2033/README" TargetMode="External" /><Relationship Type="http://schemas.openxmlformats.org/officeDocument/2006/relationships/hyperlink" Id="rId899" Target="?id=Help/Show&amp;m=Help/GeneralDescription/WhatsNew/I128/TaskInfo/I128-2034/README" TargetMode="External" /><Relationship Type="http://schemas.openxmlformats.org/officeDocument/2006/relationships/hyperlink" Id="rId903" Target="?id=Help/Show&amp;m=Help/GeneralDescription/WhatsNew/I128/TaskInfo/I128-2035/README" TargetMode="External" /><Relationship Type="http://schemas.openxmlformats.org/officeDocument/2006/relationships/hyperlink" Id="rId907" Target="?id=Help/Show&amp;m=Help/GeneralDescription/WhatsNew/I128/TaskInfo/I128-2036/README" TargetMode="External" /><Relationship Type="http://schemas.openxmlformats.org/officeDocument/2006/relationships/hyperlink" Id="rId911" Target="?id=Help/Show&amp;m=Help/GeneralDescription/WhatsNew/I128/TaskInfo/I128-2037/README" TargetMode="External" /><Relationship Type="http://schemas.openxmlformats.org/officeDocument/2006/relationships/hyperlink" Id="rId915" Target="?id=Help/Show&amp;m=Help/GeneralDescription/WhatsNew/I128/TaskInfo/I128-2038/README" TargetMode="External" /><Relationship Type="http://schemas.openxmlformats.org/officeDocument/2006/relationships/hyperlink" Id="rId919" Target="?id=Help/Show&amp;m=Help/GeneralDescription/WhatsNew/I128/TaskInfo/I128-2039/README" TargetMode="External" /><Relationship Type="http://schemas.openxmlformats.org/officeDocument/2006/relationships/hyperlink" Id="rId61" Target="?id=Help/Show&amp;m=Help/GeneralDescription/WhatsNew/I128/TaskInfo/I128-2042/README" TargetMode="External" /><Relationship Type="http://schemas.openxmlformats.org/officeDocument/2006/relationships/hyperlink" Id="rId100" Target="?id=Help/Show&amp;m=Help/GeneralDescription/WhatsNew/I128/TaskInfo/I128-2043/README" TargetMode="External" /><Relationship Type="http://schemas.openxmlformats.org/officeDocument/2006/relationships/hyperlink" Id="rId139" Target="?id=Help/Show&amp;m=Help/GeneralDescription/WhatsNew/I128/TaskInfo/I128-2044/README" TargetMode="External" /><Relationship Type="http://schemas.openxmlformats.org/officeDocument/2006/relationships/hyperlink" Id="rId126" Target="?id=Help/Show&amp;m=Help/GeneralDescription/WhatsNew/I128/TaskInfo/I128-2045/README" TargetMode="External" /><Relationship Type="http://schemas.openxmlformats.org/officeDocument/2006/relationships/hyperlink" Id="rId430" Target="?id=Help/Show&amp;m=Help/GeneralDescription/WhatsNew/I128/TaskInfo/I128-2046/README" TargetMode="External" /><Relationship Type="http://schemas.openxmlformats.org/officeDocument/2006/relationships/hyperlink" Id="rId62" Target="?id=Help/Show&amp;m=Help/GeneralDescription/WhatsNew/I128/TaskInfo/I128-2047/README" TargetMode="External" /><Relationship Type="http://schemas.openxmlformats.org/officeDocument/2006/relationships/hyperlink" Id="rId668" Target="?id=Help/Show&amp;m=Help/GeneralDescription/WhatsNew/I128/TaskInfo/I128-2048/README" TargetMode="External" /><Relationship Type="http://schemas.openxmlformats.org/officeDocument/2006/relationships/hyperlink" Id="rId146" Target="?id=Help/Show&amp;m=Help/GeneralDescription/WhatsNew/I128/TaskInfo/I128-2049/README" TargetMode="External" /><Relationship Type="http://schemas.openxmlformats.org/officeDocument/2006/relationships/hyperlink" Id="rId86" Target="?id=Help/Show&amp;m=Help/GeneralDescription/WhatsNew/I128/TaskInfo/I128-2055/README" TargetMode="External" /><Relationship Type="http://schemas.openxmlformats.org/officeDocument/2006/relationships/hyperlink" Id="rId160" Target="?id=Help/Show&amp;m=Help/GeneralDescription/WhatsNew/I128/TaskInfo/I128-2061/README" TargetMode="External" /><Relationship Type="http://schemas.openxmlformats.org/officeDocument/2006/relationships/hyperlink" Id="rId213" Target="?id=Help/Show&amp;m=Help/GeneralDescription/WhatsNew/I128/TaskInfo/I128-2062/README" TargetMode="External" /><Relationship Type="http://schemas.openxmlformats.org/officeDocument/2006/relationships/hyperlink" Id="rId154" Target="?id=Help/Show&amp;m=Help/GeneralDescription/WhatsNew/I128/TaskInfo/I128-2063/README" TargetMode="External" /><Relationship Type="http://schemas.openxmlformats.org/officeDocument/2006/relationships/hyperlink" Id="rId752" Target="?id=Help/Show&amp;m=Help/GeneralDescription/WhatsNew/I128/TaskInfo/I128-2064/README" TargetMode="External" /><Relationship Type="http://schemas.openxmlformats.org/officeDocument/2006/relationships/hyperlink" Id="rId36" Target="?id=Help/Show&amp;m=Help/GeneralDescription/WhatsNew/I128/TaskInfo/I128-2065/README" TargetMode="External" /><Relationship Type="http://schemas.openxmlformats.org/officeDocument/2006/relationships/hyperlink" Id="rId224" Target="?id=Help/Show&amp;m=Help/GeneralDescription/WhatsNew/I128/TaskInfo/I128-2066/README" TargetMode="External" /><Relationship Type="http://schemas.openxmlformats.org/officeDocument/2006/relationships/hyperlink" Id="rId37" Target="?id=Help/Show&amp;m=Help/GeneralDescription/WhatsNew/I128/TaskInfo/I128-2067/README" TargetMode="External" /><Relationship Type="http://schemas.openxmlformats.org/officeDocument/2006/relationships/hyperlink" Id="rId228" Target="?id=Help/Show&amp;m=Help/GeneralDescription/WhatsNew/I128/TaskInfo/I128-2068/README" TargetMode="External" /><Relationship Type="http://schemas.openxmlformats.org/officeDocument/2006/relationships/hyperlink" Id="rId38" Target="?id=Help/Show&amp;m=Help/GeneralDescription/WhatsNew/I128/TaskInfo/I128-2069/README" TargetMode="External" /><Relationship Type="http://schemas.openxmlformats.org/officeDocument/2006/relationships/hyperlink" Id="rId235" Target="?id=Help/Show&amp;m=Help/GeneralDescription/WhatsNew/I128/TaskInfo/I128-2070/README" TargetMode="External" /><Relationship Type="http://schemas.openxmlformats.org/officeDocument/2006/relationships/hyperlink" Id="rId875" Target="?id=Help/Show&amp;m=Help/GeneralDescription/WhatsNew/I128/TaskInfo/I128-2071/README" TargetMode="External" /><Relationship Type="http://schemas.openxmlformats.org/officeDocument/2006/relationships/hyperlink" Id="rId39" Target="?id=Help/Show&amp;m=Help/GeneralDescription/WhatsNew/I128/TaskInfo/I128-2072/README" TargetMode="External" /><Relationship Type="http://schemas.openxmlformats.org/officeDocument/2006/relationships/hyperlink" Id="rId239" Target="?id=Help/Show&amp;m=Help/GeneralDescription/WhatsNew/I128/TaskInfo/I128-2073/README" TargetMode="External" /><Relationship Type="http://schemas.openxmlformats.org/officeDocument/2006/relationships/hyperlink" Id="rId42" Target="?id=Help/Show&amp;m=Help/GeneralDescription/WhatsNew/I128/TaskInfo/I128-2077/README" TargetMode="External" /><Relationship Type="http://schemas.openxmlformats.org/officeDocument/2006/relationships/hyperlink" Id="rId43" Target="?id=Help/Show&amp;m=Help/GeneralDescription/WhatsNew/I128/TaskInfo/I128-2078/README" TargetMode="External" /><Relationship Type="http://schemas.openxmlformats.org/officeDocument/2006/relationships/hyperlink" Id="rId265" Target="?id=Help/Show&amp;m=Help/GeneralDescription/WhatsNew/I128/TaskInfo/I128-2081/README" TargetMode="External" /><Relationship Type="http://schemas.openxmlformats.org/officeDocument/2006/relationships/hyperlink" Id="rId464" Target="?id=Help/Show&amp;m=Help/GeneralDescription/WhatsNew/I128/TaskInfo/I128-2084/README" TargetMode="External" /><Relationship Type="http://schemas.openxmlformats.org/officeDocument/2006/relationships/hyperlink" Id="rId261" Target="?id=Help/Show&amp;m=Help/GeneralDescription/WhatsNew/I128/TaskInfo/I128-2085/README" TargetMode="External" /><Relationship Type="http://schemas.openxmlformats.org/officeDocument/2006/relationships/hyperlink" Id="rId22" Target="?id=Help/Show&amp;m=Help/GeneralDescription/WhatsNew/I128/TaskInfo/I128-2095/README" TargetMode="External" /><Relationship Type="http://schemas.openxmlformats.org/officeDocument/2006/relationships/hyperlink" Id="rId164" Target="?id=Help/Show&amp;m=Help/GeneralDescription/WhatsNew/I128/TaskInfo/I128-2096/README" TargetMode="External" /><Relationship Type="http://schemas.openxmlformats.org/officeDocument/2006/relationships/hyperlink" Id="rId209" Target="?id=Help/Show&amp;m=Help/GeneralDescription/WhatsNew/I128/TaskInfo/I128-2098/README" TargetMode="External" /><Relationship Type="http://schemas.openxmlformats.org/officeDocument/2006/relationships/hyperlink" Id="rId924" Target="?id=Help/Show&amp;m=Help/GeneralDescription/WhatsNew/I128/TaskInfo/I128-2100/README" TargetMode="External" /><Relationship Type="http://schemas.openxmlformats.org/officeDocument/2006/relationships/hyperlink" Id="rId107" Target="?id=Help/Show&amp;m=Help/GeneralDescription/WhatsNew/I128/TaskInfo/I128-2102/README" TargetMode="External" /><Relationship Type="http://schemas.openxmlformats.org/officeDocument/2006/relationships/hyperlink" Id="rId77" Target="?id=Help/Show&amp;m=Help/GeneralDescription/WhatsNew/I128/TaskInfo/I128-2105/README" TargetMode="External" /><Relationship Type="http://schemas.openxmlformats.org/officeDocument/2006/relationships/hyperlink" Id="rId435" Target="?id=Help/Show&amp;m=Help/GeneralDescription/WhatsNew/I128/TaskInfo/I128-2106/README" TargetMode="External" /><Relationship Type="http://schemas.openxmlformats.org/officeDocument/2006/relationships/hyperlink" Id="rId478" Target="?id=Help/Show&amp;m=Help/GeneralDescription/WhatsNew/I128/TaskInfo/I128-2111/README" TargetMode="External" /><Relationship Type="http://schemas.openxmlformats.org/officeDocument/2006/relationships/hyperlink" Id="rId94" Target="?id=Help/Show&amp;m=Help/GeneralDescription/WhatsNew/I128/TaskInfo/I128-2114/README" TargetMode="External" /><Relationship Type="http://schemas.openxmlformats.org/officeDocument/2006/relationships/hyperlink" Id="rId794" Target="?id=Help/Show&amp;m=Help/GeneralDescription/WhatsNew/I128/TaskInfo/I128-2118/README" TargetMode="External" /><Relationship Type="http://schemas.openxmlformats.org/officeDocument/2006/relationships/hyperlink" Id="rId784" Target="?id=Help/Show&amp;m=Help/GeneralDescription/WhatsNew/I128/TaskInfo/I128-2123/README" TargetMode="External" /><Relationship Type="http://schemas.openxmlformats.org/officeDocument/2006/relationships/hyperlink" Id="rId87" Target="?id=Help/Show&amp;m=Help/GeneralDescription/WhatsNew/I128/TaskInfo/I128-2124/README" TargetMode="External" /><Relationship Type="http://schemas.openxmlformats.org/officeDocument/2006/relationships/hyperlink" Id="rId101" Target="?id=Help/Show&amp;m=Help/GeneralDescription/WhatsNew/I128/TaskInfo/I128-2141/README" TargetMode="External" /><Relationship Type="http://schemas.openxmlformats.org/officeDocument/2006/relationships/hyperlink" Id="rId88" Target="?id=Help/Show&amp;m=Help/GeneralDescription/WhatsNew/I128/TaskInfo/I128-2144/README" TargetMode="External" /><Relationship Type="http://schemas.openxmlformats.org/officeDocument/2006/relationships/hyperlink" Id="rId470" Target="?id=Help/Show&amp;m=Help/GeneralDescription/WhatsNew/I128/TaskInfo/I128-2148/README" TargetMode="External" /><Relationship Type="http://schemas.openxmlformats.org/officeDocument/2006/relationships/hyperlink" Id="rId557" Target="?id=Help/Show&amp;m=Help/GeneralDescription/WhatsNew/I128/TaskInfo/I128-2149/README" TargetMode="External" /><Relationship Type="http://schemas.openxmlformats.org/officeDocument/2006/relationships/hyperlink" Id="rId447" Target="?id=Help/Show&amp;m=Help/GeneralDescription/WhatsNew/I128/TaskInfo/I128-2151/README" TargetMode="External" /><Relationship Type="http://schemas.openxmlformats.org/officeDocument/2006/relationships/hyperlink" Id="rId483" Target="?id=Help/Show&amp;m=Help/GeneralDescription/WhatsNew/I128/TaskInfo/I128-2152/README" TargetMode="External" /><Relationship Type="http://schemas.openxmlformats.org/officeDocument/2006/relationships/hyperlink" Id="rId474" Target="?id=Help/Show&amp;m=Help/GeneralDescription/WhatsNew/I128/TaskInfo/I128-2153/README" TargetMode="External" /><Relationship Type="http://schemas.openxmlformats.org/officeDocument/2006/relationships/hyperlink" Id="rId406" Target="?id=Help/Show&amp;m=Help/GeneralDescription/WhatsNew/I128/TaskInfo/I128-2173/README" TargetMode="External" /><Relationship Type="http://schemas.openxmlformats.org/officeDocument/2006/relationships/hyperlink" Id="rId553" Target="?id=Help/Show&amp;m=Help/GeneralDescription/WhatsNew/I128/TaskInfo/I128-2174/README" TargetMode="External" /><Relationship Type="http://schemas.openxmlformats.org/officeDocument/2006/relationships/hyperlink" Id="rId545" Target="?id=Help/Show&amp;m=Help/GeneralDescription/WhatsNew/I128/TaskInfo/I128-2175/README" TargetMode="External" /><Relationship Type="http://schemas.openxmlformats.org/officeDocument/2006/relationships/hyperlink" Id="rId518" Target="?id=Help/Show&amp;m=Help/GeneralDescription/WhatsNew/I128/TaskInfo/I128-2176/README" TargetMode="External" /><Relationship Type="http://schemas.openxmlformats.org/officeDocument/2006/relationships/hyperlink" Id="rId549" Target="?id=Help/Show&amp;m=Help/GeneralDescription/WhatsNew/I128/TaskInfo/I128-2177/README" TargetMode="External" /><Relationship Type="http://schemas.openxmlformats.org/officeDocument/2006/relationships/hyperlink" Id="rId522" Target="?id=Help/Show&amp;m=Help/GeneralDescription/WhatsNew/I128/TaskInfo/I128-2178/README" TargetMode="External" /><Relationship Type="http://schemas.openxmlformats.org/officeDocument/2006/relationships/hyperlink" Id="rId530" Target="?id=Help/Show&amp;m=Help/GeneralDescription/WhatsNew/I128/TaskInfo/I128-2179/README" TargetMode="External" /><Relationship Type="http://schemas.openxmlformats.org/officeDocument/2006/relationships/hyperlink" Id="rId69" Target="?id=Help/Show&amp;m=Help/GeneralDescription/WhatsNew/I128/TaskInfo/I128-218/README" TargetMode="External" /><Relationship Type="http://schemas.openxmlformats.org/officeDocument/2006/relationships/hyperlink" Id="rId526" Target="?id=Help/Show&amp;m=Help/GeneralDescription/WhatsNew/I128/TaskInfo/I128-2180/README" TargetMode="External" /><Relationship Type="http://schemas.openxmlformats.org/officeDocument/2006/relationships/hyperlink" Id="rId451" Target="?id=Help/Show&amp;m=Help/GeneralDescription/WhatsNew/I128/TaskInfo/I128-2183/README" TargetMode="External" /><Relationship Type="http://schemas.openxmlformats.org/officeDocument/2006/relationships/hyperlink" Id="rId871" Target="?id=Help/Show&amp;m=Help/GeneralDescription/WhatsNew/I128/TaskInfo/I128-2184/README" TargetMode="External" /><Relationship Type="http://schemas.openxmlformats.org/officeDocument/2006/relationships/hyperlink" Id="rId277" Target="?id=Help/Show&amp;m=Help/GeneralDescription/WhatsNew/I128/TaskInfo/I128-2185/README" TargetMode="External" /><Relationship Type="http://schemas.openxmlformats.org/officeDocument/2006/relationships/hyperlink" Id="rId492" Target="?id=Help/Show&amp;m=Help/GeneralDescription/WhatsNew/I128/TaskInfo/I128-2186/README" TargetMode="External" /><Relationship Type="http://schemas.openxmlformats.org/officeDocument/2006/relationships/hyperlink" Id="rId284" Target="?id=Help/Show&amp;m=Help/GeneralDescription/WhatsNew/I128/TaskInfo/I128-2187/README" TargetMode="External" /><Relationship Type="http://schemas.openxmlformats.org/officeDocument/2006/relationships/hyperlink" Id="rId460" Target="?id=Help/Show&amp;m=Help/GeneralDescription/WhatsNew/I128/TaskInfo/I128-2188/README" TargetMode="External" /><Relationship Type="http://schemas.openxmlformats.org/officeDocument/2006/relationships/hyperlink" Id="rId594" Target="?id=Help/Show&amp;m=Help/GeneralDescription/WhatsNew/I128/TaskInfo/I128-2189/README" TargetMode="External" /><Relationship Type="http://schemas.openxmlformats.org/officeDocument/2006/relationships/hyperlink" Id="rId607" Target="?id=Help/Show&amp;m=Help/GeneralDescription/WhatsNew/I128/TaskInfo/I128-2191/README" TargetMode="External" /><Relationship Type="http://schemas.openxmlformats.org/officeDocument/2006/relationships/hyperlink" Id="rId613" Target="?id=Help/Show&amp;m=Help/GeneralDescription/WhatsNew/I128/TaskInfo/I128-2192/README" TargetMode="External" /><Relationship Type="http://schemas.openxmlformats.org/officeDocument/2006/relationships/hyperlink" Id="rId619" Target="?id=Help/Show&amp;m=Help/GeneralDescription/WhatsNew/I128/TaskInfo/I128-2193/README" TargetMode="External" /><Relationship Type="http://schemas.openxmlformats.org/officeDocument/2006/relationships/hyperlink" Id="rId631" Target="?id=Help/Show&amp;m=Help/GeneralDescription/WhatsNew/I128/TaskInfo/I128-2194/README" TargetMode="External" /><Relationship Type="http://schemas.openxmlformats.org/officeDocument/2006/relationships/hyperlink" Id="rId539" Target="?id=Help/Show&amp;m=Help/GeneralDescription/WhatsNew/I128/TaskInfo/I128-2195/README" TargetMode="External" /><Relationship Type="http://schemas.openxmlformats.org/officeDocument/2006/relationships/hyperlink" Id="rId625" Target="?id=Help/Show&amp;m=Help/GeneralDescription/WhatsNew/I128/TaskInfo/I128-2196/README" TargetMode="External" /><Relationship Type="http://schemas.openxmlformats.org/officeDocument/2006/relationships/hyperlink" Id="rId439" Target="?id=Help/Show&amp;m=Help/GeneralDescription/WhatsNew/I128/TaskInfo/I128-2197/README" TargetMode="External" /><Relationship Type="http://schemas.openxmlformats.org/officeDocument/2006/relationships/hyperlink" Id="rId881" Target="?id=Help/Show&amp;m=Help/GeneralDescription/WhatsNew/I128/TaskInfo/I128-2198/README" TargetMode="External" /><Relationship Type="http://schemas.openxmlformats.org/officeDocument/2006/relationships/hyperlink" Id="rId788" Target="?id=Help/Show&amp;m=Help/GeneralDescription/WhatsNew/I128/TaskInfo/I128-2200/README" TargetMode="External" /><Relationship Type="http://schemas.openxmlformats.org/officeDocument/2006/relationships/hyperlink" Id="rId567" Target="?id=Help/Show&amp;m=Help/GeneralDescription/WhatsNew/I128/TaskInfo/I128-2234/README" TargetMode="External" /><Relationship Type="http://schemas.openxmlformats.org/officeDocument/2006/relationships/hyperlink" Id="rId63" Target="?id=Help/Show&amp;m=Help/GeneralDescription/WhatsNew/I128/TaskInfo/I128-2245/README" TargetMode="External" /><Relationship Type="http://schemas.openxmlformats.org/officeDocument/2006/relationships/hyperlink" Id="rId798" Target="?id=Help/Show&amp;m=Help/GeneralDescription/WhatsNew/I128/TaskInfo/I128-2274/README" TargetMode="External" /><Relationship Type="http://schemas.openxmlformats.org/officeDocument/2006/relationships/hyperlink" Id="rId800" Target="?id=Help/Show&amp;m=Help/GeneralDescription/WhatsNew/I128/TaskInfo/I128-2275/README" TargetMode="External" /><Relationship Type="http://schemas.openxmlformats.org/officeDocument/2006/relationships/hyperlink" Id="rId78" Target="?id=Help/Show&amp;m=Help/GeneralDescription/WhatsNew/I128/TaskInfo/I128-36/README" TargetMode="External" /><Relationship Type="http://schemas.openxmlformats.org/officeDocument/2006/relationships/hyperlink" Id="rId47" Target="?id=Help/Show&amp;m=Help/GeneralDescription/WhatsNew/I128/TaskInfo/I128-696/README" TargetMode="External" /><Relationship Type="http://schemas.openxmlformats.org/officeDocument/2006/relationships/hyperlink" Id="rId48" Target="?id=Help/Show&amp;m=Help/GeneralDescription/WhatsNew/I128/TaskInfo/I128-698/README" TargetMode="External" /><Relationship Type="http://schemas.openxmlformats.org/officeDocument/2006/relationships/hyperlink" Id="rId385" Target="?id=Help/Show&amp;m=Help/GeneralDescription/WhatsNew/I128/TaskInfo/IBK-120/README" TargetMode="External" /><Relationship Type="http://schemas.openxmlformats.org/officeDocument/2006/relationships/hyperlink" Id="rId535" Target="?id=Help/Show&amp;m=Help/GeneralDescription/WhatsNew/I128/TaskInfo/IBK-237/README" TargetMode="External" /><Relationship Type="http://schemas.openxmlformats.org/officeDocument/2006/relationships/hyperlink" Id="rId456" Target="?id=Help/Show&amp;m=Help/GeneralDescription/WhatsNew/I128/TaskInfo/IBK-277/README" TargetMode="External" /><Relationship Type="http://schemas.openxmlformats.org/officeDocument/2006/relationships/hyperlink" Id="rId588" Target="?id=Help/Show&amp;m=Help/GeneralDescription/WhatsNew/I128/TaskInfo/IBK-370/README" TargetMode="External" /><Relationship Type="http://schemas.openxmlformats.org/officeDocument/2006/relationships/hyperlink" Id="rId782" Target="?id=Help/Show&amp;m=Help/GeneralDescription/WhatsNew/I128/TaskInfo/IBK-374/README" TargetMode="External" /><Relationship Type="http://schemas.openxmlformats.org/officeDocument/2006/relationships/hyperlink" Id="rId422" Target="?id=Help/Show&amp;m=Help/GeneralDescription/WhatsNew/I128/TaskInfo/PHP-5/README" TargetMode="External" /><Relationship Type="http://schemas.openxmlformats.org/officeDocument/2006/relationships/hyperlink" Id="rId402" Target="?id=Help/Show&amp;m=Help/GeneralDescription/WhatsNew/I128/TaskInfo/SD-350/README" TargetMode="External" /><Relationship Type="http://schemas.openxmlformats.org/officeDocument/2006/relationships/hyperlink" Id="rId253" Target="?id=Help/Show&amp;m=Help/GeneralDescription/WhatsNew/I128/TaskInfo/SD-411/README" TargetMode="External" /><Relationship Type="http://schemas.openxmlformats.org/officeDocument/2006/relationships/hyperlink" Id="rId410" Target="?id=Help/Show&amp;m=Help/GeneralDescription/WhatsNew/I128/TaskInfo/SD-503/README" TargetMode="External" /><Relationship Type="http://schemas.openxmlformats.org/officeDocument/2006/relationships/hyperlink" Id="rId392" Target="?id=Help/Show&amp;m=Help/GeneralDescription/WhatsNew/I128/TaskInfo/SD-521/README" TargetMode="External" /><Relationship Type="http://schemas.openxmlformats.org/officeDocument/2006/relationships/hyperlink" Id="rId847" Target="?id=Help/Show&amp;m=Help/GeneralDescription/WhatsNew/I128/TaskInfo/SD-527/README" TargetMode="External" /><Relationship Type="http://schemas.openxmlformats.org/officeDocument/2006/relationships/hyperlink" Id="rId114" Target="?id=Help/Show&amp;m=Help/GeneralDescription/WhatsNew/I128/TaskInfo/SD-570/README" TargetMode="External" /><Relationship Type="http://schemas.openxmlformats.org/officeDocument/2006/relationships/hyperlink" Id="rId468" Target="?id=Help/Show&amp;m=Help/GeneralDescription/WhatsNew/I128/TaskInfo/SD-599/README" TargetMode="External" /><Relationship Type="http://schemas.openxmlformats.org/officeDocument/2006/relationships/hyperlink" Id="rId816" Target="?id=Help/Show&amp;m=Help/GeneralDescription/WhatsNew/I128/TaskInfo/SD-603/README" TargetMode="External" /><Relationship Type="http://schemas.openxmlformats.org/officeDocument/2006/relationships/hyperlink" Id="rId672" Target="?id=Help/Show&amp;m=Help/GeneralDescription/WhatsNew/I128/TaskInfo/SD-604/README" TargetMode="External" /><Relationship Type="http://schemas.openxmlformats.org/officeDocument/2006/relationships/hyperlink" Id="rId150" Target="?id=Help/Show&amp;m=Help/GeneralDescription/WhatsNew/I128/TaskInfo/SD-609/README" TargetMode="External" /><Relationship Type="http://schemas.openxmlformats.org/officeDocument/2006/relationships/hyperlink" Id="rId869" Target="?id=Help/Show&amp;m=Help/GeneralDescription/WhatsNew/I128/TaskInfo/SD-621/README" TargetMode="External" /><Relationship Type="http://schemas.openxmlformats.org/officeDocument/2006/relationships/hyperlink" Id="rId879" Target="?id=Help/Show&amp;m=Help/GeneralDescription/WhatsNew/I128/TaskInfo/SD-634/README" TargetMode="External" /><Relationship Type="http://schemas.openxmlformats.org/officeDocument/2006/relationships/hyperlink" Id="rId750" Target="?id=Help/Show&amp;m=Help/GeneralDescription/WhatsNew/I128/TaskInfo/SD-641/README" TargetMode="External" /><Relationship Type="http://schemas.openxmlformats.org/officeDocument/2006/relationships/hyperlink" Id="rId756" Target="?id=Help/Show&amp;m=Help/GeneralDescription/WhatsNew/I128/TaskInfo/SD-642/README" TargetMode="External" /><Relationship Type="http://schemas.openxmlformats.org/officeDocument/2006/relationships/hyperlink" Id="rId769" Target="?id=Help/Show&amp;m=Help/GeneralDescription/WhatsNew/I128/TaskInfo/SD-657/README" TargetMode="External" /><Relationship Type="http://schemas.openxmlformats.org/officeDocument/2006/relationships/hyperlink" Id="rId664" Target="?id=Help/Show&amp;m=Help/GeneralDescription/WhatsNew/I128/TaskInfo/SD-662/README" TargetMode="External" /><Relationship Type="http://schemas.openxmlformats.org/officeDocument/2006/relationships/hyperlink" Id="rId433" Target="?id=Help/Show&amp;m=Help/GeneralDescription/WhatsNew/I128/TaskInfo/SD-667/README" TargetMode="External" /><Relationship Type="http://schemas.openxmlformats.org/officeDocument/2006/relationships/hyperlink" Id="rId166" Target="?id=Help/Show&amp;m=Help/GeneralDescription/WhatsNew/I128/TaskInfo/SD-699/README" TargetMode="External" /><Relationship Type="http://schemas.openxmlformats.org/officeDocument/2006/relationships/hyperlink" Id="rId641" Target="DEBUG" TargetMode="External" /><Relationship Type="http://schemas.openxmlformats.org/officeDocument/2006/relationships/hyperlink" Id="rId313" Target="I128~~1120" TargetMode="External" /><Relationship Type="http://schemas.openxmlformats.org/officeDocument/2006/relationships/hyperlink" Id="rId342" Target="I128~~1397" TargetMode="External" /><Relationship Type="http://schemas.openxmlformats.org/officeDocument/2006/relationships/hyperlink" Id="rId334" Target="I128~~1496" TargetMode="External" /><Relationship Type="http://schemas.openxmlformats.org/officeDocument/2006/relationships/hyperlink" Id="rId329" Target="I128~~1508" TargetMode="External" /><Relationship Type="http://schemas.openxmlformats.org/officeDocument/2006/relationships/hyperlink" Id="rId314" Target="I128~~1538" TargetMode="External" /><Relationship Type="http://schemas.openxmlformats.org/officeDocument/2006/relationships/hyperlink" Id="rId323" Target="I128~~1546" TargetMode="External" /><Relationship Type="http://schemas.openxmlformats.org/officeDocument/2006/relationships/hyperlink" Id="rId317" Target="I128~~1618" TargetMode="External" /><Relationship Type="http://schemas.openxmlformats.org/officeDocument/2006/relationships/hyperlink" Id="rId335" Target="I128~~1672" TargetMode="External" /><Relationship Type="http://schemas.openxmlformats.org/officeDocument/2006/relationships/hyperlink" Id="rId303" Target="I128~~1673" TargetMode="External" /><Relationship Type="http://schemas.openxmlformats.org/officeDocument/2006/relationships/hyperlink" Id="rId346" Target="I128~~1674" TargetMode="External" /><Relationship Type="http://schemas.openxmlformats.org/officeDocument/2006/relationships/hyperlink" Id="rId324" Target="I128~~1677" TargetMode="External" /><Relationship Type="http://schemas.openxmlformats.org/officeDocument/2006/relationships/hyperlink" Id="rId304" Target="I128~~1699" TargetMode="External" /><Relationship Type="http://schemas.openxmlformats.org/officeDocument/2006/relationships/hyperlink" Id="rId318" Target="I128~~1712" TargetMode="External" /><Relationship Type="http://schemas.openxmlformats.org/officeDocument/2006/relationships/hyperlink" Id="rId325" Target="I128~~1730" TargetMode="External" /><Relationship Type="http://schemas.openxmlformats.org/officeDocument/2006/relationships/hyperlink" Id="rId330" Target="I128~~1731" TargetMode="External" /><Relationship Type="http://schemas.openxmlformats.org/officeDocument/2006/relationships/hyperlink" Id="rId326" Target="I128~~1732" TargetMode="External" /><Relationship Type="http://schemas.openxmlformats.org/officeDocument/2006/relationships/hyperlink" Id="rId305" Target="I128~~1763" TargetMode="External" /><Relationship Type="http://schemas.openxmlformats.org/officeDocument/2006/relationships/hyperlink" Id="rId306" Target="I128~~1765" TargetMode="External" /><Relationship Type="http://schemas.openxmlformats.org/officeDocument/2006/relationships/hyperlink" Id="rId340" Target="I128~~1767" TargetMode="External" /><Relationship Type="http://schemas.openxmlformats.org/officeDocument/2006/relationships/hyperlink" Id="rId301" Target="I128~~1799" TargetMode="External" /><Relationship Type="http://schemas.openxmlformats.org/officeDocument/2006/relationships/hyperlink" Id="rId331" Target="I128~~1860" TargetMode="External" /><Relationship Type="http://schemas.openxmlformats.org/officeDocument/2006/relationships/hyperlink" Id="rId355" Target="I128~~1870" TargetMode="External" /><Relationship Type="http://schemas.openxmlformats.org/officeDocument/2006/relationships/hyperlink" Id="rId315" Target="I128~~1941" TargetMode="External" /><Relationship Type="http://schemas.openxmlformats.org/officeDocument/2006/relationships/hyperlink" Id="rId345" Target="I128~~1942" TargetMode="External" /><Relationship Type="http://schemas.openxmlformats.org/officeDocument/2006/relationships/hyperlink" Id="rId316" Target="I128~~1943" TargetMode="External" /><Relationship Type="http://schemas.openxmlformats.org/officeDocument/2006/relationships/hyperlink" Id="rId336" Target="I128~~1960" TargetMode="External" /><Relationship Type="http://schemas.openxmlformats.org/officeDocument/2006/relationships/hyperlink" Id="rId300" Target="I128~~1963" TargetMode="External" /><Relationship Type="http://schemas.openxmlformats.org/officeDocument/2006/relationships/hyperlink" Id="rId319" Target="I128~~1985" TargetMode="External" /><Relationship Type="http://schemas.openxmlformats.org/officeDocument/2006/relationships/hyperlink" Id="rId327" Target="I128~~1994" TargetMode="External" /><Relationship Type="http://schemas.openxmlformats.org/officeDocument/2006/relationships/hyperlink" Id="rId333" Target="I128~~2006" TargetMode="External" /><Relationship Type="http://schemas.openxmlformats.org/officeDocument/2006/relationships/hyperlink" Id="rId320" Target="I128~~2042" TargetMode="External" /><Relationship Type="http://schemas.openxmlformats.org/officeDocument/2006/relationships/hyperlink" Id="rId343" Target="I128~~2043" TargetMode="External" /><Relationship Type="http://schemas.openxmlformats.org/officeDocument/2006/relationships/hyperlink" Id="rId321" Target="I128~~2047" TargetMode="External" /><Relationship Type="http://schemas.openxmlformats.org/officeDocument/2006/relationships/hyperlink" Id="rId337" Target="I128~~2055" TargetMode="External" /><Relationship Type="http://schemas.openxmlformats.org/officeDocument/2006/relationships/hyperlink" Id="rId308" Target="I128~~2077" TargetMode="External" /><Relationship Type="http://schemas.openxmlformats.org/officeDocument/2006/relationships/hyperlink" Id="rId309" Target="I128~~2078" TargetMode="External" /><Relationship Type="http://schemas.openxmlformats.org/officeDocument/2006/relationships/hyperlink" Id="rId310" Target="I128~~2079" TargetMode="External" /><Relationship Type="http://schemas.openxmlformats.org/officeDocument/2006/relationships/hyperlink" Id="rId302" Target="I128~~2086" TargetMode="External" /><Relationship Type="http://schemas.openxmlformats.org/officeDocument/2006/relationships/hyperlink" Id="rId347" Target="I128~~2102" TargetMode="External" /><Relationship Type="http://schemas.openxmlformats.org/officeDocument/2006/relationships/hyperlink" Id="rId332" Target="I128~~2105" TargetMode="External" /><Relationship Type="http://schemas.openxmlformats.org/officeDocument/2006/relationships/hyperlink" Id="rId341" Target="I128~~2114" TargetMode="External" /><Relationship Type="http://schemas.openxmlformats.org/officeDocument/2006/relationships/hyperlink" Id="rId307" Target="I128~~2122" TargetMode="External" /><Relationship Type="http://schemas.openxmlformats.org/officeDocument/2006/relationships/hyperlink" Id="rId338" Target="I128~~2124" TargetMode="External" /><Relationship Type="http://schemas.openxmlformats.org/officeDocument/2006/relationships/hyperlink" Id="rId344" Target="I128~~2141" TargetMode="External" /><Relationship Type="http://schemas.openxmlformats.org/officeDocument/2006/relationships/hyperlink" Id="rId339" Target="I128~~2144" TargetMode="External" /><Relationship Type="http://schemas.openxmlformats.org/officeDocument/2006/relationships/hyperlink" Id="rId503" Target="I128~~2156" TargetMode="External" /><Relationship Type="http://schemas.openxmlformats.org/officeDocument/2006/relationships/hyperlink" Id="rId502" Target="I128~~2160" TargetMode="External" /><Relationship Type="http://schemas.openxmlformats.org/officeDocument/2006/relationships/hyperlink" Id="rId504" Target="I128~~2161" TargetMode="External" /><Relationship Type="http://schemas.openxmlformats.org/officeDocument/2006/relationships/hyperlink" Id="rId505" Target="I128~~2162" TargetMode="External" /><Relationship Type="http://schemas.openxmlformats.org/officeDocument/2006/relationships/hyperlink" Id="rId506" Target="I128~~2163" TargetMode="External" /><Relationship Type="http://schemas.openxmlformats.org/officeDocument/2006/relationships/hyperlink" Id="rId507" Target="I128~~2164" TargetMode="External" /><Relationship Type="http://schemas.openxmlformats.org/officeDocument/2006/relationships/hyperlink" Id="rId508" Target="I128~~2165" TargetMode="External" /><Relationship Type="http://schemas.openxmlformats.org/officeDocument/2006/relationships/hyperlink" Id="rId509" Target="I128~~2166" TargetMode="External" /><Relationship Type="http://schemas.openxmlformats.org/officeDocument/2006/relationships/hyperlink" Id="rId510" Target="I128~~2167" TargetMode="External" /><Relationship Type="http://schemas.openxmlformats.org/officeDocument/2006/relationships/hyperlink" Id="rId511" Target="I128~~2168" TargetMode="External" /><Relationship Type="http://schemas.openxmlformats.org/officeDocument/2006/relationships/hyperlink" Id="rId512" Target="I128~~2169" TargetMode="External" /><Relationship Type="http://schemas.openxmlformats.org/officeDocument/2006/relationships/hyperlink" Id="rId513" Target="I128~~2170" TargetMode="External" /><Relationship Type="http://schemas.openxmlformats.org/officeDocument/2006/relationships/hyperlink" Id="rId514" Target="I128~~2171" TargetMode="External" /><Relationship Type="http://schemas.openxmlformats.org/officeDocument/2006/relationships/hyperlink" Id="rId322" Target="I128~~218" TargetMode="External" /><Relationship Type="http://schemas.openxmlformats.org/officeDocument/2006/relationships/hyperlink" Id="rId561" Target="I128~~2223" TargetMode="External" /><Relationship Type="http://schemas.openxmlformats.org/officeDocument/2006/relationships/hyperlink" Id="rId562" Target="I128~~2224" TargetMode="External" /><Relationship Type="http://schemas.openxmlformats.org/officeDocument/2006/relationships/hyperlink" Id="rId563" Target="I128~~2225" TargetMode="External" /><Relationship Type="http://schemas.openxmlformats.org/officeDocument/2006/relationships/hyperlink" Id="rId564" Target="I128~~2226" TargetMode="External" /><Relationship Type="http://schemas.openxmlformats.org/officeDocument/2006/relationships/hyperlink" Id="rId565" Target="I128~~2227" TargetMode="External" /><Relationship Type="http://schemas.openxmlformats.org/officeDocument/2006/relationships/hyperlink" Id="rId566" Target="I128~~2228" TargetMode="External" /><Relationship Type="http://schemas.openxmlformats.org/officeDocument/2006/relationships/hyperlink" Id="rId372" Target="I128~~2246" TargetMode="External" /><Relationship Type="http://schemas.openxmlformats.org/officeDocument/2006/relationships/hyperlink" Id="rId373" Target="I128~~2247" TargetMode="External" /><Relationship Type="http://schemas.openxmlformats.org/officeDocument/2006/relationships/hyperlink" Id="rId374" Target="I128~~2248" TargetMode="External" /><Relationship Type="http://schemas.openxmlformats.org/officeDocument/2006/relationships/hyperlink" Id="rId375" Target="I128~~2249" TargetMode="External" /><Relationship Type="http://schemas.openxmlformats.org/officeDocument/2006/relationships/hyperlink" Id="rId376" Target="I128~~2250" TargetMode="External" /><Relationship Type="http://schemas.openxmlformats.org/officeDocument/2006/relationships/hyperlink" Id="rId377" Target="I128~~2251" TargetMode="External" /><Relationship Type="http://schemas.openxmlformats.org/officeDocument/2006/relationships/hyperlink" Id="rId378" Target="I128~~2252" TargetMode="External" /><Relationship Type="http://schemas.openxmlformats.org/officeDocument/2006/relationships/hyperlink" Id="rId356" Target="I128~~2333" TargetMode="External" /><Relationship Type="http://schemas.openxmlformats.org/officeDocument/2006/relationships/hyperlink" Id="rId357" Target="I128~~2368" TargetMode="External" /><Relationship Type="http://schemas.openxmlformats.org/officeDocument/2006/relationships/hyperlink" Id="rId358" Target="I128~~2375" TargetMode="External" /><Relationship Type="http://schemas.openxmlformats.org/officeDocument/2006/relationships/hyperlink" Id="rId359" Target="I128~~2376" TargetMode="External" /><Relationship Type="http://schemas.openxmlformats.org/officeDocument/2006/relationships/hyperlink" Id="rId360" Target="I128~~2377" TargetMode="External" /><Relationship Type="http://schemas.openxmlformats.org/officeDocument/2006/relationships/hyperlink" Id="rId361" Target="I128~~2378" TargetMode="External" /><Relationship Type="http://schemas.openxmlformats.org/officeDocument/2006/relationships/hyperlink" Id="rId362" Target="I128~~2382" TargetMode="External" /><Relationship Type="http://schemas.openxmlformats.org/officeDocument/2006/relationships/hyperlink" Id="rId363" Target="I128~~2383" TargetMode="External" /><Relationship Type="http://schemas.openxmlformats.org/officeDocument/2006/relationships/hyperlink" Id="rId364" Target="I128~~2385" TargetMode="External" /><Relationship Type="http://schemas.openxmlformats.org/officeDocument/2006/relationships/hyperlink" Id="rId365" Target="I128~~2400" TargetMode="External" /><Relationship Type="http://schemas.openxmlformats.org/officeDocument/2006/relationships/hyperlink" Id="rId366" Target="I128~~2401" TargetMode="External" /><Relationship Type="http://schemas.openxmlformats.org/officeDocument/2006/relationships/hyperlink" Id="rId367" Target="I128~~2404" TargetMode="External" /><Relationship Type="http://schemas.openxmlformats.org/officeDocument/2006/relationships/hyperlink" Id="rId368" Target="I128~~2409" TargetMode="External" /><Relationship Type="http://schemas.openxmlformats.org/officeDocument/2006/relationships/hyperlink" Id="rId369" Target="I128~~2428" TargetMode="External" /><Relationship Type="http://schemas.openxmlformats.org/officeDocument/2006/relationships/hyperlink" Id="rId370" Target="I128~~2429" TargetMode="External" /><Relationship Type="http://schemas.openxmlformats.org/officeDocument/2006/relationships/hyperlink" Id="rId371" Target="I128~~2430" TargetMode="External" /><Relationship Type="http://schemas.openxmlformats.org/officeDocument/2006/relationships/hyperlink" Id="rId328" Target="I128~~36" TargetMode="External" /><Relationship Type="http://schemas.openxmlformats.org/officeDocument/2006/relationships/hyperlink" Id="rId311" Target="I128~~696" TargetMode="External" /><Relationship Type="http://schemas.openxmlformats.org/officeDocument/2006/relationships/hyperlink" Id="rId312" Target="I128~~698" TargetMode="External" /><Relationship Type="http://schemas.openxmlformats.org/officeDocument/2006/relationships/hyperlink" Id="rId429" Target="MAIN" TargetMode="External" /><Relationship Type="http://schemas.openxmlformats.org/officeDocument/2006/relationships/hyperlink" Id="rId602" Target="field" TargetMode="External" /><Relationship Type="http://schemas.openxmlformats.org/officeDocument/2006/relationships/hyperlink" Id="rId824" Target="https://irbis.elnit.org/read.php?10,131572" TargetMode="External" /><Relationship Type="http://schemas.openxmlformats.org/officeDocument/2006/relationships/hyperlink" Id="rId603" Target="occ~~1" TargetMode="External" /><Relationship Type="http://schemas.openxmlformats.org/officeDocument/2006/relationships/hyperlink" Id="rId604" Target="subfield" TargetMode="External" /><Relationship Type="http://schemas.openxmlformats.org/officeDocument/2006/relationships/hyperlink" Id="rId299" Target="~~" TargetMode="External" /><Relationship Type="http://schemas.openxmlformats.org/officeDocument/2006/relationships/hyperlink" Id="rId416" Target="&#1048;&#1053;&#1053;" TargetMode="External" /><Relationship Type="http://schemas.openxmlformats.org/officeDocument/2006/relationships/hyperlink" Id="rId417" Target="&#1050;&#1055;&#1055;" TargetMode="External" /></Relationships>
</file>

<file path=word/_rels/footnotes.xml.rels><?xml version="1.0" encoding="UTF-8"?><Relationships xmlns="http://schemas.openxmlformats.org/package/2006/relationships"><Relationship Type="http://schemas.openxmlformats.org/officeDocument/2006/relationships/hyperlink" Id="rId298" Target="*" TargetMode="External" /><Relationship Type="http://schemas.openxmlformats.org/officeDocument/2006/relationships/hyperlink" Id="rId248" Target="+" TargetMode="External" /><Relationship Type="http://schemas.openxmlformats.org/officeDocument/2006/relationships/hyperlink" Id="rId404" Target="?id=Help/Show&amp;m=Help/GeneralDescription/WhatsNew/I128/TaskInfo/CHR-120/README" TargetMode="External" /><Relationship Type="http://schemas.openxmlformats.org/officeDocument/2006/relationships/hyperlink" Id="rId45" Target="?id=Help/Show&amp;m=Help/GeneralDescription/WhatsNew/I128/TaskInfo/I128-1120/README" TargetMode="External" /><Relationship Type="http://schemas.openxmlformats.org/officeDocument/2006/relationships/hyperlink" Id="rId383" Target="?id=Help/Show&amp;m=Help/GeneralDescription/WhatsNew/I128/TaskInfo/I128-1392/README" TargetMode="External" /><Relationship Type="http://schemas.openxmlformats.org/officeDocument/2006/relationships/hyperlink" Id="rId582" Target="?id=Help/Show&amp;m=Help/GeneralDescription/WhatsNew/I128/TaskInfo/I128-1395/README" TargetMode="External" /><Relationship Type="http://schemas.openxmlformats.org/officeDocument/2006/relationships/hyperlink" Id="rId97" Target="?id=Help/Show&amp;m=Help/GeneralDescription/WhatsNew/I128/TaskInfo/I128-1397/README" TargetMode="External" /><Relationship Type="http://schemas.openxmlformats.org/officeDocument/2006/relationships/hyperlink" Id="rId83" Target="?id=Help/Show&amp;m=Help/GeneralDescription/WhatsNew/I128/TaskInfo/I128-1496/README" TargetMode="External" /><Relationship Type="http://schemas.openxmlformats.org/officeDocument/2006/relationships/hyperlink" Id="rId74" Target="?id=Help/Show&amp;m=Help/GeneralDescription/WhatsNew/I128/TaskInfo/I128-1508/README" TargetMode="External" /><Relationship Type="http://schemas.openxmlformats.org/officeDocument/2006/relationships/hyperlink" Id="rId46" Target="?id=Help/Show&amp;m=Help/GeneralDescription/WhatsNew/I128/TaskInfo/I128-1538/README" TargetMode="External" /><Relationship Type="http://schemas.openxmlformats.org/officeDocument/2006/relationships/hyperlink" Id="rId257" Target="?id=Help/Show&amp;m=Help/GeneralDescription/WhatsNew/I128/TaskInfo/I128-1539/README" TargetMode="External" /><Relationship Type="http://schemas.openxmlformats.org/officeDocument/2006/relationships/hyperlink" Id="rId65" Target="?id=Help/Show&amp;m=Help/GeneralDescription/WhatsNew/I128/TaskInfo/I128-1546/README" TargetMode="External" /><Relationship Type="http://schemas.openxmlformats.org/officeDocument/2006/relationships/hyperlink" Id="rId56" Target="?id=Help/Show&amp;m=Help/GeneralDescription/WhatsNew/I128/TaskInfo/I128-1618/README" TargetMode="External" /><Relationship Type="http://schemas.openxmlformats.org/officeDocument/2006/relationships/hyperlink" Id="rId288" Target="?id=Help/Show&amp;m=Help/GeneralDescription/WhatsNew/I128/TaskInfo/I128-1627/README" TargetMode="External" /><Relationship Type="http://schemas.openxmlformats.org/officeDocument/2006/relationships/hyperlink" Id="rId820" Target="?id=Help/Show&amp;m=Help/GeneralDescription/WhatsNew/I128/TaskInfo/I128-1636/README" TargetMode="External" /><Relationship Type="http://schemas.openxmlformats.org/officeDocument/2006/relationships/hyperlink" Id="rId650" Target="?id=Help/Show&amp;m=Help/GeneralDescription/WhatsNew/I128/TaskInfo/I128-1663/README" TargetMode="External" /><Relationship Type="http://schemas.openxmlformats.org/officeDocument/2006/relationships/hyperlink" Id="rId642" Target="?id=Help/Show&amp;m=Help/GeneralDescription/WhatsNew/I128/TaskInfo/I128-1667/README" TargetMode="External" /><Relationship Type="http://schemas.openxmlformats.org/officeDocument/2006/relationships/hyperlink" Id="rId644" Target="?id=Help/Show&amp;m=Help/GeneralDescription/WhatsNew/I128/TaskInfo/I128-1670/README" TargetMode="External" /><Relationship Type="http://schemas.openxmlformats.org/officeDocument/2006/relationships/hyperlink" Id="rId84" Target="?id=Help/Show&amp;m=Help/GeneralDescription/WhatsNew/I128/TaskInfo/I128-1672/README" TargetMode="External" /><Relationship Type="http://schemas.openxmlformats.org/officeDocument/2006/relationships/hyperlink" Id="rId51" Target="?id=Help/Show&amp;m=Help/GeneralDescription/WhatsNew/I128/TaskInfo/I128-1673/README" TargetMode="External" /><Relationship Type="http://schemas.openxmlformats.org/officeDocument/2006/relationships/hyperlink" Id="rId106" Target="?id=Help/Show&amp;m=Help/GeneralDescription/WhatsNew/I128/TaskInfo/I128-1674/README" TargetMode="External" /><Relationship Type="http://schemas.openxmlformats.org/officeDocument/2006/relationships/hyperlink" Id="rId269" Target="?id=Help/Show&amp;m=Help/GeneralDescription/WhatsNew/I128/TaskInfo/I128-1675/README" TargetMode="External" /><Relationship Type="http://schemas.openxmlformats.org/officeDocument/2006/relationships/hyperlink" Id="rId496" Target="?id=Help/Show&amp;m=Help/GeneralDescription/WhatsNew/I128/TaskInfo/I128-1676/README" TargetMode="External" /><Relationship Type="http://schemas.openxmlformats.org/officeDocument/2006/relationships/hyperlink" Id="rId66" Target="?id=Help/Show&amp;m=Help/GeneralDescription/WhatsNew/I128/TaskInfo/I128-1677/README" TargetMode="External" /><Relationship Type="http://schemas.openxmlformats.org/officeDocument/2006/relationships/hyperlink" Id="rId773" Target="?id=Help/Show&amp;m=Help/GeneralDescription/WhatsNew/I128/TaskInfo/I128-1700/README" TargetMode="External" /><Relationship Type="http://schemas.openxmlformats.org/officeDocument/2006/relationships/hyperlink" Id="rId59" Target="?id=Help/Show&amp;m=Help/GeneralDescription/WhatsNew/I128/TaskInfo/I128-1712/README" TargetMode="External" /><Relationship Type="http://schemas.openxmlformats.org/officeDocument/2006/relationships/hyperlink" Id="rId381" Target="?id=Help/Show&amp;m=Help/GeneralDescription/WhatsNew/I128/TaskInfo/I128-1716/README" TargetMode="External" /><Relationship Type="http://schemas.openxmlformats.org/officeDocument/2006/relationships/hyperlink" Id="rId25" Target="?id=Help/Show&amp;m=Help/GeneralDescription/WhatsNew/I128/TaskInfo/I128-1727/README" TargetMode="External" /><Relationship Type="http://schemas.openxmlformats.org/officeDocument/2006/relationships/hyperlink" Id="rId67" Target="?id=Help/Show&amp;m=Help/GeneralDescription/WhatsNew/I128/TaskInfo/I128-1730/README" TargetMode="External" /><Relationship Type="http://schemas.openxmlformats.org/officeDocument/2006/relationships/hyperlink" Id="rId75" Target="?id=Help/Show&amp;m=Help/GeneralDescription/WhatsNew/I128/TaskInfo/I128-1731/README" TargetMode="External" /><Relationship Type="http://schemas.openxmlformats.org/officeDocument/2006/relationships/hyperlink" Id="rId68" Target="?id=Help/Show&amp;m=Help/GeneralDescription/WhatsNew/I128/TaskInfo/I128-1732/README" TargetMode="External" /><Relationship Type="http://schemas.openxmlformats.org/officeDocument/2006/relationships/hyperlink" Id="rId835" Target="?id=Help/Show&amp;m=Help/GeneralDescription/WhatsNew/I128/TaskInfo/I128-1737/README" TargetMode="External" /><Relationship Type="http://schemas.openxmlformats.org/officeDocument/2006/relationships/hyperlink" Id="rId829" Target="?id=Help/Show&amp;m=Help/GeneralDescription/WhatsNew/I128/TaskInfo/I128-1738/README" TargetMode="External" /><Relationship Type="http://schemas.openxmlformats.org/officeDocument/2006/relationships/hyperlink" Id="rId855" Target="?id=Help/Show&amp;m=Help/GeneralDescription/WhatsNew/I128/TaskInfo/I128-1740/README" TargetMode="External" /><Relationship Type="http://schemas.openxmlformats.org/officeDocument/2006/relationships/hyperlink" Id="rId849" Target="?id=Help/Show&amp;m=Help/GeneralDescription/WhatsNew/I128/TaskInfo/I128-1741/README" TargetMode="External" /><Relationship Type="http://schemas.openxmlformats.org/officeDocument/2006/relationships/hyperlink" Id="rId825" Target="?id=Help/Show&amp;m=Help/GeneralDescription/WhatsNew/I128/TaskInfo/I128-1742/README" TargetMode="External" /><Relationship Type="http://schemas.openxmlformats.org/officeDocument/2006/relationships/hyperlink" Id="rId841" Target="?id=Help/Show&amp;m=Help/GeneralDescription/WhatsNew/I128/TaskInfo/I128-1743/README" TargetMode="External" /><Relationship Type="http://schemas.openxmlformats.org/officeDocument/2006/relationships/hyperlink" Id="rId857" Target="?id=Help/Show&amp;m=Help/GeneralDescription/WhatsNew/I128/TaskInfo/I128-1744/README" TargetMode="External" /><Relationship Type="http://schemas.openxmlformats.org/officeDocument/2006/relationships/hyperlink" Id="rId843" Target="?id=Help/Show&amp;m=Help/GeneralDescription/WhatsNew/I128/TaskInfo/I128-1749/README" TargetMode="External" /><Relationship Type="http://schemas.openxmlformats.org/officeDocument/2006/relationships/hyperlink" Id="rId584" Target="?id=Help/Show&amp;m=Help/GeneralDescription/WhatsNew/I128/TaskInfo/I128-1756/README" TargetMode="External" /><Relationship Type="http://schemas.openxmlformats.org/officeDocument/2006/relationships/hyperlink" Id="rId249" Target="?id=Help/Show&amp;m=Help/GeneralDescription/WhatsNew/I128/TaskInfo/I128-1757/README" TargetMode="External" /><Relationship Type="http://schemas.openxmlformats.org/officeDocument/2006/relationships/hyperlink" Id="rId9" Target="?id=Help/Show&amp;m=Help/GeneralDescription/WhatsNew/I128/TaskInfo/I128-1758/README" TargetMode="External" /><Relationship Type="http://schemas.openxmlformats.org/officeDocument/2006/relationships/hyperlink" Id="rId851" Target="?id=Help/Show&amp;m=Help/GeneralDescription/WhatsNew/I128/TaskInfo/I128-1761/README" TargetMode="External" /><Relationship Type="http://schemas.openxmlformats.org/officeDocument/2006/relationships/hyperlink" Id="rId777" Target="?id=Help/Show&amp;m=Help/GeneralDescription/WhatsNew/I128/TaskInfo/I128-1764/README" TargetMode="External" /><Relationship Type="http://schemas.openxmlformats.org/officeDocument/2006/relationships/hyperlink" Id="rId861" Target="?id=Help/Show&amp;m=Help/GeneralDescription/WhatsNew/I128/TaskInfo/I128-1766/README" TargetMode="External" /><Relationship Type="http://schemas.openxmlformats.org/officeDocument/2006/relationships/hyperlink" Id="rId91" Target="?id=Help/Show&amp;m=Help/GeneralDescription/WhatsNew/I128/TaskInfo/I128-1767/README" TargetMode="External" /><Relationship Type="http://schemas.openxmlformats.org/officeDocument/2006/relationships/hyperlink" Id="rId837" Target="?id=Help/Show&amp;m=Help/GeneralDescription/WhatsNew/I128/TaskInfo/I128-1768/README" TargetMode="External" /><Relationship Type="http://schemas.openxmlformats.org/officeDocument/2006/relationships/hyperlink" Id="rId26" Target="?id=Help/Show&amp;m=Help/GeneralDescription/WhatsNew/I128/TaskInfo/I128-1786/README" TargetMode="External" /><Relationship Type="http://schemas.openxmlformats.org/officeDocument/2006/relationships/hyperlink" Id="rId831" Target="?id=Help/Show&amp;m=Help/GeneralDescription/WhatsNew/I128/TaskInfo/I128-1788/README" TargetMode="External" /><Relationship Type="http://schemas.openxmlformats.org/officeDocument/2006/relationships/hyperlink" Id="rId183" Target="?id=Help/Show&amp;m=Help/GeneralDescription/WhatsNew/I128/TaskInfo/I128-1792/README" TargetMode="External" /><Relationship Type="http://schemas.openxmlformats.org/officeDocument/2006/relationships/hyperlink" Id="rId170" Target="?id=Help/Show&amp;m=Help/GeneralDescription/WhatsNew/I128/TaskInfo/I128-1794/README" TargetMode="External" /><Relationship Type="http://schemas.openxmlformats.org/officeDocument/2006/relationships/hyperlink" Id="rId10" Target="?id=Help/Show&amp;m=Help/GeneralDescription/WhatsNew/I128/TaskInfo/I128-1802/README" TargetMode="External" /><Relationship Type="http://schemas.openxmlformats.org/officeDocument/2006/relationships/hyperlink" Id="rId666" Target="?id=Help/Show&amp;m=Help/GeneralDescription/WhatsNew/I128/TaskInfo/I128-1803/README" TargetMode="External" /><Relationship Type="http://schemas.openxmlformats.org/officeDocument/2006/relationships/hyperlink" Id="rId255" Target="?id=Help/Show&amp;m=Help/GeneralDescription/WhatsNew/I128/TaskInfo/I128-1810/README" TargetMode="External" /><Relationship Type="http://schemas.openxmlformats.org/officeDocument/2006/relationships/hyperlink" Id="rId394" Target="?id=Help/Show&amp;m=Help/GeneralDescription/WhatsNew/I128/TaskInfo/I128-1811/README" TargetMode="External" /><Relationship Type="http://schemas.openxmlformats.org/officeDocument/2006/relationships/hyperlink" Id="rId387" Target="?id=Help/Show&amp;m=Help/GeneralDescription/WhatsNew/I128/TaskInfo/I128-1812/README" TargetMode="External" /><Relationship Type="http://schemas.openxmlformats.org/officeDocument/2006/relationships/hyperlink" Id="rId11" Target="?id=Help/Show&amp;m=Help/GeneralDescription/WhatsNew/I128/TaskInfo/I128-1819/README" TargetMode="External" /><Relationship Type="http://schemas.openxmlformats.org/officeDocument/2006/relationships/hyperlink" Id="rId412" Target="?id=Help/Show&amp;m=Help/GeneralDescription/WhatsNew/I128/TaskInfo/I128-1823/README" TargetMode="External" /><Relationship Type="http://schemas.openxmlformats.org/officeDocument/2006/relationships/hyperlink" Id="rId20" Target="?id=Help/Show&amp;m=Help/GeneralDescription/WhatsNew/I128/TaskInfo/I128-1832/README" TargetMode="External" /><Relationship Type="http://schemas.openxmlformats.org/officeDocument/2006/relationships/hyperlink" Id="rId27" Target="?id=Help/Show&amp;m=Help/GeneralDescription/WhatsNew/I128/TaskInfo/I128-1835/README" TargetMode="External" /><Relationship Type="http://schemas.openxmlformats.org/officeDocument/2006/relationships/hyperlink" Id="rId28" Target="?id=Help/Show&amp;m=Help/GeneralDescription/WhatsNew/I128/TaskInfo/I128-1839/README" TargetMode="External" /><Relationship Type="http://schemas.openxmlformats.org/officeDocument/2006/relationships/hyperlink" Id="rId21" Target="?id=Help/Show&amp;m=Help/GeneralDescription/WhatsNew/I128/TaskInfo/I128-1847/README" TargetMode="External" /><Relationship Type="http://schemas.openxmlformats.org/officeDocument/2006/relationships/hyperlink" Id="rId12" Target="?id=Help/Show&amp;m=Help/GeneralDescription/WhatsNew/I128/TaskInfo/I128-1848/README" TargetMode="External" /><Relationship Type="http://schemas.openxmlformats.org/officeDocument/2006/relationships/hyperlink" Id="rId18" Target="?id=Help/Show&amp;m=Help/GeneralDescription/WhatsNew/I128/TaskInfo/I128-1849/README" TargetMode="External" /><Relationship Type="http://schemas.openxmlformats.org/officeDocument/2006/relationships/hyperlink" Id="rId646" Target="?id=Help/Show&amp;m=Help/GeneralDescription/WhatsNew/I128/TaskInfo/I128-1852/README" TargetMode="External" /><Relationship Type="http://schemas.openxmlformats.org/officeDocument/2006/relationships/hyperlink" Id="rId659" Target="?id=Help/Show&amp;m=Help/GeneralDescription/WhatsNew/I128/TaskInfo/I128-1853/README" TargetMode="External" /><Relationship Type="http://schemas.openxmlformats.org/officeDocument/2006/relationships/hyperlink" Id="rId653" Target="?id=Help/Show&amp;m=Help/GeneralDescription/WhatsNew/I128/TaskInfo/I128-1854/README" TargetMode="External" /><Relationship Type="http://schemas.openxmlformats.org/officeDocument/2006/relationships/hyperlink" Id="rId686" Target="?id=Help/Show&amp;m=Help/GeneralDescription/WhatsNew/I128/TaskInfo/I128-1856/README" TargetMode="External" /><Relationship Type="http://schemas.openxmlformats.org/officeDocument/2006/relationships/hyperlink" Id="rId682" Target="?id=Help/Show&amp;m=Help/GeneralDescription/WhatsNew/I128/TaskInfo/I128-1857/README" TargetMode="External" /><Relationship Type="http://schemas.openxmlformats.org/officeDocument/2006/relationships/hyperlink" Id="rId116" Target="?id=Help/Show&amp;m=Help/GeneralDescription/WhatsNew/I128/TaskInfo/I128-1858/README" TargetMode="External" /><Relationship Type="http://schemas.openxmlformats.org/officeDocument/2006/relationships/hyperlink" Id="rId76" Target="?id=Help/Show&amp;m=Help/GeneralDescription/WhatsNew/I128/TaskInfo/I128-1860/README" TargetMode="External" /><Relationship Type="http://schemas.openxmlformats.org/officeDocument/2006/relationships/hyperlink" Id="rId188" Target="?id=Help/Show&amp;m=Help/GeneralDescription/WhatsNew/I128/TaskInfo/I128-1864/README" TargetMode="External" /><Relationship Type="http://schemas.openxmlformats.org/officeDocument/2006/relationships/hyperlink" Id="rId193" Target="?id=Help/Show&amp;m=Help/GeneralDescription/WhatsNew/I128/TaskInfo/I128-1865/README" TargetMode="External" /><Relationship Type="http://schemas.openxmlformats.org/officeDocument/2006/relationships/hyperlink" Id="rId158" Target="?id=Help/Show&amp;m=Help/GeneralDescription/WhatsNew/I128/TaskInfo/I128-1866/README" TargetMode="External" /><Relationship Type="http://schemas.openxmlformats.org/officeDocument/2006/relationships/hyperlink" Id="rId674" Target="?id=Help/Show&amp;m=Help/GeneralDescription/WhatsNew/I128/TaskInfo/I128-1867/README" TargetMode="External" /><Relationship Type="http://schemas.openxmlformats.org/officeDocument/2006/relationships/hyperlink" Id="rId678" Target="?id=Help/Show&amp;m=Help/GeneralDescription/WhatsNew/I128/TaskInfo/I128-1875/README" TargetMode="External" /><Relationship Type="http://schemas.openxmlformats.org/officeDocument/2006/relationships/hyperlink" Id="rId32" Target="?id=Help/Show&amp;m=Help/GeneralDescription/WhatsNew/I128/TaskInfo/I128-1883/README" TargetMode="External" /><Relationship Type="http://schemas.openxmlformats.org/officeDocument/2006/relationships/hyperlink" Id="rId690" Target="?id=Help/Show&amp;m=Help/GeneralDescription/WhatsNew/I128/TaskInfo/I128-1900/README" TargetMode="External" /><Relationship Type="http://schemas.openxmlformats.org/officeDocument/2006/relationships/hyperlink" Id="rId694" Target="?id=Help/Show&amp;m=Help/GeneralDescription/WhatsNew/I128/TaskInfo/I128-1902/README" TargetMode="External" /><Relationship Type="http://schemas.openxmlformats.org/officeDocument/2006/relationships/hyperlink" Id="rId698" Target="?id=Help/Show&amp;m=Help/GeneralDescription/WhatsNew/I128/TaskInfo/I128-1904/README" TargetMode="External" /><Relationship Type="http://schemas.openxmlformats.org/officeDocument/2006/relationships/hyperlink" Id="rId702" Target="?id=Help/Show&amp;m=Help/GeneralDescription/WhatsNew/I128/TaskInfo/I128-1906/README" TargetMode="External" /><Relationship Type="http://schemas.openxmlformats.org/officeDocument/2006/relationships/hyperlink" Id="rId706" Target="?id=Help/Show&amp;m=Help/GeneralDescription/WhatsNew/I128/TaskInfo/I128-1908/README" TargetMode="External" /><Relationship Type="http://schemas.openxmlformats.org/officeDocument/2006/relationships/hyperlink" Id="rId710" Target="?id=Help/Show&amp;m=Help/GeneralDescription/WhatsNew/I128/TaskInfo/I128-1916/README" TargetMode="External" /><Relationship Type="http://schemas.openxmlformats.org/officeDocument/2006/relationships/hyperlink" Id="rId714" Target="?id=Help/Show&amp;m=Help/GeneralDescription/WhatsNew/I128/TaskInfo/I128-1918/README" TargetMode="External" /><Relationship Type="http://schemas.openxmlformats.org/officeDocument/2006/relationships/hyperlink" Id="rId718" Target="?id=Help/Show&amp;m=Help/GeneralDescription/WhatsNew/I128/TaskInfo/I128-1920/README" TargetMode="External" /><Relationship Type="http://schemas.openxmlformats.org/officeDocument/2006/relationships/hyperlink" Id="rId722" Target="?id=Help/Show&amp;m=Help/GeneralDescription/WhatsNew/I128/TaskInfo/I128-1922/README" TargetMode="External" /><Relationship Type="http://schemas.openxmlformats.org/officeDocument/2006/relationships/hyperlink" Id="rId726" Target="?id=Help/Show&amp;m=Help/GeneralDescription/WhatsNew/I128/TaskInfo/I128-1924/README" TargetMode="External" /><Relationship Type="http://schemas.openxmlformats.org/officeDocument/2006/relationships/hyperlink" Id="rId730" Target="?id=Help/Show&amp;m=Help/GeneralDescription/WhatsNew/I128/TaskInfo/I128-1926/README" TargetMode="External" /><Relationship Type="http://schemas.openxmlformats.org/officeDocument/2006/relationships/hyperlink" Id="rId734" Target="?id=Help/Show&amp;m=Help/GeneralDescription/WhatsNew/I128/TaskInfo/I128-1928/README" TargetMode="External" /><Relationship Type="http://schemas.openxmlformats.org/officeDocument/2006/relationships/hyperlink" Id="rId738" Target="?id=Help/Show&amp;m=Help/GeneralDescription/WhatsNew/I128/TaskInfo/I128-1930/README" TargetMode="External" /><Relationship Type="http://schemas.openxmlformats.org/officeDocument/2006/relationships/hyperlink" Id="rId742" Target="?id=Help/Show&amp;m=Help/GeneralDescription/WhatsNew/I128/TaskInfo/I128-1932/README" TargetMode="External" /><Relationship Type="http://schemas.openxmlformats.org/officeDocument/2006/relationships/hyperlink" Id="rId746" Target="?id=Help/Show&amp;m=Help/GeneralDescription/WhatsNew/I128/TaskInfo/I128-1934/README" TargetMode="External" /><Relationship Type="http://schemas.openxmlformats.org/officeDocument/2006/relationships/hyperlink" Id="rId33" Target="?id=Help/Show&amp;m=Help/GeneralDescription/WhatsNew/I128/TaskInfo/I128-1935/README" TargetMode="External" /><Relationship Type="http://schemas.openxmlformats.org/officeDocument/2006/relationships/hyperlink" Id="rId217" Target="?id=Help/Show&amp;m=Help/GeneralDescription/WhatsNew/I128/TaskInfo/I128-1936/README" TargetMode="External" /><Relationship Type="http://schemas.openxmlformats.org/officeDocument/2006/relationships/hyperlink" Id="rId52" Target="?id=Help/Show&amp;m=Help/GeneralDescription/WhatsNew/I128/TaskInfo/I128-1941/README" TargetMode="External" /><Relationship Type="http://schemas.openxmlformats.org/officeDocument/2006/relationships/hyperlink" Id="rId103" Target="?id=Help/Show&amp;m=Help/GeneralDescription/WhatsNew/I128/TaskInfo/I128-1942/README" TargetMode="External" /><Relationship Type="http://schemas.openxmlformats.org/officeDocument/2006/relationships/hyperlink" Id="rId53" Target="?id=Help/Show&amp;m=Help/GeneralDescription/WhatsNew/I128/TaskInfo/I128-1943/README" TargetMode="External" /><Relationship Type="http://schemas.openxmlformats.org/officeDocument/2006/relationships/hyperlink" Id="rId282" Target="?id=Help/Show&amp;m=Help/GeneralDescription/WhatsNew/I128/TaskInfo/I128-1945/README" TargetMode="External" /><Relationship Type="http://schemas.openxmlformats.org/officeDocument/2006/relationships/hyperlink" Id="rId490" Target="?id=Help/Show&amp;m=Help/GeneralDescription/WhatsNew/I128/TaskInfo/I128-1946/README" TargetMode="External" /><Relationship Type="http://schemas.openxmlformats.org/officeDocument/2006/relationships/hyperlink" Id="rId275" Target="?id=Help/Show&amp;m=Help/GeneralDescription/WhatsNew/I128/TaskInfo/I128-1947/README" TargetMode="External" /><Relationship Type="http://schemas.openxmlformats.org/officeDocument/2006/relationships/hyperlink" Id="rId29" Target="?id=Help/Show&amp;m=Help/GeneralDescription/WhatsNew/I128/TaskInfo/I128-1954/README" TargetMode="External" /><Relationship Type="http://schemas.openxmlformats.org/officeDocument/2006/relationships/hyperlink" Id="rId883" Target="?id=Help/Show&amp;m=Help/GeneralDescription/WhatsNew/I128/TaskInfo/I128-1958/README" TargetMode="External" /><Relationship Type="http://schemas.openxmlformats.org/officeDocument/2006/relationships/hyperlink" Id="rId85" Target="?id=Help/Show&amp;m=Help/GeneralDescription/WhatsNew/I128/TaskInfo/I128-1960/README" TargetMode="External" /><Relationship Type="http://schemas.openxmlformats.org/officeDocument/2006/relationships/hyperlink" Id="rId458" Target="?id=Help/Show&amp;m=Help/GeneralDescription/WhatsNew/I128/TaskInfo/I128-1973/README" TargetMode="External" /><Relationship Type="http://schemas.openxmlformats.org/officeDocument/2006/relationships/hyperlink" Id="rId592" Target="?id=Help/Show&amp;m=Help/GeneralDescription/WhatsNew/I128/TaskInfo/I128-1975/README" TargetMode="External" /><Relationship Type="http://schemas.openxmlformats.org/officeDocument/2006/relationships/hyperlink" Id="rId605" Target="?id=Help/Show&amp;m=Help/GeneralDescription/WhatsNew/I128/TaskInfo/I128-1976/README" TargetMode="External" /><Relationship Type="http://schemas.openxmlformats.org/officeDocument/2006/relationships/hyperlink" Id="rId611" Target="?id=Help/Show&amp;m=Help/GeneralDescription/WhatsNew/I128/TaskInfo/I128-1977/README" TargetMode="External" /><Relationship Type="http://schemas.openxmlformats.org/officeDocument/2006/relationships/hyperlink" Id="rId617" Target="?id=Help/Show&amp;m=Help/GeneralDescription/WhatsNew/I128/TaskInfo/I128-1978/README" TargetMode="External" /><Relationship Type="http://schemas.openxmlformats.org/officeDocument/2006/relationships/hyperlink" Id="rId537" Target="?id=Help/Show&amp;m=Help/GeneralDescription/WhatsNew/I128/TaskInfo/I128-1983/README" TargetMode="External" /><Relationship Type="http://schemas.openxmlformats.org/officeDocument/2006/relationships/hyperlink" Id="rId60" Target="?id=Help/Show&amp;m=Help/GeneralDescription/WhatsNew/I128/TaskInfo/I128-1985/README" TargetMode="External" /><Relationship Type="http://schemas.openxmlformats.org/officeDocument/2006/relationships/hyperlink" Id="rId623" Target="?id=Help/Show&amp;m=Help/GeneralDescription/WhatsNew/I128/TaskInfo/I128-1988/README" TargetMode="External" /><Relationship Type="http://schemas.openxmlformats.org/officeDocument/2006/relationships/hyperlink" Id="rId629" Target="?id=Help/Show&amp;m=Help/GeneralDescription/WhatsNew/I128/TaskInfo/I128-1990/README" TargetMode="External" /><Relationship Type="http://schemas.openxmlformats.org/officeDocument/2006/relationships/hyperlink" Id="rId758" Target="?id=Help/Show&amp;m=Help/GeneralDescription/WhatsNew/I128/TaskInfo/I128-1992/README" TargetMode="External" /><Relationship Type="http://schemas.openxmlformats.org/officeDocument/2006/relationships/hyperlink" Id="rId763" Target="?id=Help/Show&amp;m=Help/GeneralDescription/WhatsNew/I128/TaskInfo/I128-1993/README" TargetMode="External" /><Relationship Type="http://schemas.openxmlformats.org/officeDocument/2006/relationships/hyperlink" Id="rId72" Target="?id=Help/Show&amp;m=Help/GeneralDescription/WhatsNew/I128/TaskInfo/I128-1994/README" TargetMode="External" /><Relationship Type="http://schemas.openxmlformats.org/officeDocument/2006/relationships/hyperlink" Id="rId81" Target="?id=Help/Show&amp;m=Help/GeneralDescription/WhatsNew/I128/TaskInfo/I128-2006/README" TargetMode="External" /><Relationship Type="http://schemas.openxmlformats.org/officeDocument/2006/relationships/hyperlink" Id="rId110" Target="?id=Help/Show&amp;m=Help/GeneralDescription/WhatsNew/I128/TaskInfo/I128-2017/README" TargetMode="External" /><Relationship Type="http://schemas.openxmlformats.org/officeDocument/2006/relationships/hyperlink" Id="rId13" Target="?id=Help/Show&amp;m=Help/GeneralDescription/WhatsNew/I128/TaskInfo/I128-2027/README" TargetMode="External" /><Relationship Type="http://schemas.openxmlformats.org/officeDocument/2006/relationships/hyperlink" Id="rId14" Target="?id=Help/Show&amp;m=Help/GeneralDescription/WhatsNew/I128/TaskInfo/I128-2028/README" TargetMode="External" /><Relationship Type="http://schemas.openxmlformats.org/officeDocument/2006/relationships/hyperlink" Id="rId15" Target="?id=Help/Show&amp;m=Help/GeneralDescription/WhatsNew/I128/TaskInfo/I128-2029/README" TargetMode="External" /><Relationship Type="http://schemas.openxmlformats.org/officeDocument/2006/relationships/hyperlink" Id="rId887" Target="?id=Help/Show&amp;m=Help/GeneralDescription/WhatsNew/I128/TaskInfo/I128-2030/README" TargetMode="External" /><Relationship Type="http://schemas.openxmlformats.org/officeDocument/2006/relationships/hyperlink" Id="rId891" Target="?id=Help/Show&amp;m=Help/GeneralDescription/WhatsNew/I128/TaskInfo/I128-2031/README" TargetMode="External" /><Relationship Type="http://schemas.openxmlformats.org/officeDocument/2006/relationships/hyperlink" Id="rId895" Target="?id=Help/Show&amp;m=Help/GeneralDescription/WhatsNew/I128/TaskInfo/I128-2033/README" TargetMode="External" /><Relationship Type="http://schemas.openxmlformats.org/officeDocument/2006/relationships/hyperlink" Id="rId899" Target="?id=Help/Show&amp;m=Help/GeneralDescription/WhatsNew/I128/TaskInfo/I128-2034/README" TargetMode="External" /><Relationship Type="http://schemas.openxmlformats.org/officeDocument/2006/relationships/hyperlink" Id="rId903" Target="?id=Help/Show&amp;m=Help/GeneralDescription/WhatsNew/I128/TaskInfo/I128-2035/README" TargetMode="External" /><Relationship Type="http://schemas.openxmlformats.org/officeDocument/2006/relationships/hyperlink" Id="rId907" Target="?id=Help/Show&amp;m=Help/GeneralDescription/WhatsNew/I128/TaskInfo/I128-2036/README" TargetMode="External" /><Relationship Type="http://schemas.openxmlformats.org/officeDocument/2006/relationships/hyperlink" Id="rId911" Target="?id=Help/Show&amp;m=Help/GeneralDescription/WhatsNew/I128/TaskInfo/I128-2037/README" TargetMode="External" /><Relationship Type="http://schemas.openxmlformats.org/officeDocument/2006/relationships/hyperlink" Id="rId915" Target="?id=Help/Show&amp;m=Help/GeneralDescription/WhatsNew/I128/TaskInfo/I128-2038/README" TargetMode="External" /><Relationship Type="http://schemas.openxmlformats.org/officeDocument/2006/relationships/hyperlink" Id="rId919" Target="?id=Help/Show&amp;m=Help/GeneralDescription/WhatsNew/I128/TaskInfo/I128-2039/README" TargetMode="External" /><Relationship Type="http://schemas.openxmlformats.org/officeDocument/2006/relationships/hyperlink" Id="rId61" Target="?id=Help/Show&amp;m=Help/GeneralDescription/WhatsNew/I128/TaskInfo/I128-2042/README" TargetMode="External" /><Relationship Type="http://schemas.openxmlformats.org/officeDocument/2006/relationships/hyperlink" Id="rId100" Target="?id=Help/Show&amp;m=Help/GeneralDescription/WhatsNew/I128/TaskInfo/I128-2043/README" TargetMode="External" /><Relationship Type="http://schemas.openxmlformats.org/officeDocument/2006/relationships/hyperlink" Id="rId139" Target="?id=Help/Show&amp;m=Help/GeneralDescription/WhatsNew/I128/TaskInfo/I128-2044/README" TargetMode="External" /><Relationship Type="http://schemas.openxmlformats.org/officeDocument/2006/relationships/hyperlink" Id="rId126" Target="?id=Help/Show&amp;m=Help/GeneralDescription/WhatsNew/I128/TaskInfo/I128-2045/README" TargetMode="External" /><Relationship Type="http://schemas.openxmlformats.org/officeDocument/2006/relationships/hyperlink" Id="rId430" Target="?id=Help/Show&amp;m=Help/GeneralDescription/WhatsNew/I128/TaskInfo/I128-2046/README" TargetMode="External" /><Relationship Type="http://schemas.openxmlformats.org/officeDocument/2006/relationships/hyperlink" Id="rId62" Target="?id=Help/Show&amp;m=Help/GeneralDescription/WhatsNew/I128/TaskInfo/I128-2047/README" TargetMode="External" /><Relationship Type="http://schemas.openxmlformats.org/officeDocument/2006/relationships/hyperlink" Id="rId668" Target="?id=Help/Show&amp;m=Help/GeneralDescription/WhatsNew/I128/TaskInfo/I128-2048/README" TargetMode="External" /><Relationship Type="http://schemas.openxmlformats.org/officeDocument/2006/relationships/hyperlink" Id="rId146" Target="?id=Help/Show&amp;m=Help/GeneralDescription/WhatsNew/I128/TaskInfo/I128-2049/README" TargetMode="External" /><Relationship Type="http://schemas.openxmlformats.org/officeDocument/2006/relationships/hyperlink" Id="rId86" Target="?id=Help/Show&amp;m=Help/GeneralDescription/WhatsNew/I128/TaskInfo/I128-2055/README" TargetMode="External" /><Relationship Type="http://schemas.openxmlformats.org/officeDocument/2006/relationships/hyperlink" Id="rId160" Target="?id=Help/Show&amp;m=Help/GeneralDescription/WhatsNew/I128/TaskInfo/I128-2061/README" TargetMode="External" /><Relationship Type="http://schemas.openxmlformats.org/officeDocument/2006/relationships/hyperlink" Id="rId213" Target="?id=Help/Show&amp;m=Help/GeneralDescription/WhatsNew/I128/TaskInfo/I128-2062/README" TargetMode="External" /><Relationship Type="http://schemas.openxmlformats.org/officeDocument/2006/relationships/hyperlink" Id="rId154" Target="?id=Help/Show&amp;m=Help/GeneralDescription/WhatsNew/I128/TaskInfo/I128-2063/README" TargetMode="External" /><Relationship Type="http://schemas.openxmlformats.org/officeDocument/2006/relationships/hyperlink" Id="rId752" Target="?id=Help/Show&amp;m=Help/GeneralDescription/WhatsNew/I128/TaskInfo/I128-2064/README" TargetMode="External" /><Relationship Type="http://schemas.openxmlformats.org/officeDocument/2006/relationships/hyperlink" Id="rId36" Target="?id=Help/Show&amp;m=Help/GeneralDescription/WhatsNew/I128/TaskInfo/I128-2065/README" TargetMode="External" /><Relationship Type="http://schemas.openxmlformats.org/officeDocument/2006/relationships/hyperlink" Id="rId224" Target="?id=Help/Show&amp;m=Help/GeneralDescription/WhatsNew/I128/TaskInfo/I128-2066/README" TargetMode="External" /><Relationship Type="http://schemas.openxmlformats.org/officeDocument/2006/relationships/hyperlink" Id="rId37" Target="?id=Help/Show&amp;m=Help/GeneralDescription/WhatsNew/I128/TaskInfo/I128-2067/README" TargetMode="External" /><Relationship Type="http://schemas.openxmlformats.org/officeDocument/2006/relationships/hyperlink" Id="rId228" Target="?id=Help/Show&amp;m=Help/GeneralDescription/WhatsNew/I128/TaskInfo/I128-2068/README" TargetMode="External" /><Relationship Type="http://schemas.openxmlformats.org/officeDocument/2006/relationships/hyperlink" Id="rId38" Target="?id=Help/Show&amp;m=Help/GeneralDescription/WhatsNew/I128/TaskInfo/I128-2069/README" TargetMode="External" /><Relationship Type="http://schemas.openxmlformats.org/officeDocument/2006/relationships/hyperlink" Id="rId235" Target="?id=Help/Show&amp;m=Help/GeneralDescription/WhatsNew/I128/TaskInfo/I128-2070/README" TargetMode="External" /><Relationship Type="http://schemas.openxmlformats.org/officeDocument/2006/relationships/hyperlink" Id="rId875" Target="?id=Help/Show&amp;m=Help/GeneralDescription/WhatsNew/I128/TaskInfo/I128-2071/README" TargetMode="External" /><Relationship Type="http://schemas.openxmlformats.org/officeDocument/2006/relationships/hyperlink" Id="rId39" Target="?id=Help/Show&amp;m=Help/GeneralDescription/WhatsNew/I128/TaskInfo/I128-2072/README" TargetMode="External" /><Relationship Type="http://schemas.openxmlformats.org/officeDocument/2006/relationships/hyperlink" Id="rId239" Target="?id=Help/Show&amp;m=Help/GeneralDescription/WhatsNew/I128/TaskInfo/I128-2073/README" TargetMode="External" /><Relationship Type="http://schemas.openxmlformats.org/officeDocument/2006/relationships/hyperlink" Id="rId42" Target="?id=Help/Show&amp;m=Help/GeneralDescription/WhatsNew/I128/TaskInfo/I128-2077/README" TargetMode="External" /><Relationship Type="http://schemas.openxmlformats.org/officeDocument/2006/relationships/hyperlink" Id="rId43" Target="?id=Help/Show&amp;m=Help/GeneralDescription/WhatsNew/I128/TaskInfo/I128-2078/README" TargetMode="External" /><Relationship Type="http://schemas.openxmlformats.org/officeDocument/2006/relationships/hyperlink" Id="rId265" Target="?id=Help/Show&amp;m=Help/GeneralDescription/WhatsNew/I128/TaskInfo/I128-2081/README" TargetMode="External" /><Relationship Type="http://schemas.openxmlformats.org/officeDocument/2006/relationships/hyperlink" Id="rId464" Target="?id=Help/Show&amp;m=Help/GeneralDescription/WhatsNew/I128/TaskInfo/I128-2084/README" TargetMode="External" /><Relationship Type="http://schemas.openxmlformats.org/officeDocument/2006/relationships/hyperlink" Id="rId261" Target="?id=Help/Show&amp;m=Help/GeneralDescription/WhatsNew/I128/TaskInfo/I128-2085/README" TargetMode="External" /><Relationship Type="http://schemas.openxmlformats.org/officeDocument/2006/relationships/hyperlink" Id="rId22" Target="?id=Help/Show&amp;m=Help/GeneralDescription/WhatsNew/I128/TaskInfo/I128-2095/README" TargetMode="External" /><Relationship Type="http://schemas.openxmlformats.org/officeDocument/2006/relationships/hyperlink" Id="rId164" Target="?id=Help/Show&amp;m=Help/GeneralDescription/WhatsNew/I128/TaskInfo/I128-2096/README" TargetMode="External" /><Relationship Type="http://schemas.openxmlformats.org/officeDocument/2006/relationships/hyperlink" Id="rId209" Target="?id=Help/Show&amp;m=Help/GeneralDescription/WhatsNew/I128/TaskInfo/I128-2098/README" TargetMode="External" /><Relationship Type="http://schemas.openxmlformats.org/officeDocument/2006/relationships/hyperlink" Id="rId924" Target="?id=Help/Show&amp;m=Help/GeneralDescription/WhatsNew/I128/TaskInfo/I128-2100/README" TargetMode="External" /><Relationship Type="http://schemas.openxmlformats.org/officeDocument/2006/relationships/hyperlink" Id="rId107" Target="?id=Help/Show&amp;m=Help/GeneralDescription/WhatsNew/I128/TaskInfo/I128-2102/README" TargetMode="External" /><Relationship Type="http://schemas.openxmlformats.org/officeDocument/2006/relationships/hyperlink" Id="rId77" Target="?id=Help/Show&amp;m=Help/GeneralDescription/WhatsNew/I128/TaskInfo/I128-2105/README" TargetMode="External" /><Relationship Type="http://schemas.openxmlformats.org/officeDocument/2006/relationships/hyperlink" Id="rId435" Target="?id=Help/Show&amp;m=Help/GeneralDescription/WhatsNew/I128/TaskInfo/I128-2106/README" TargetMode="External" /><Relationship Type="http://schemas.openxmlformats.org/officeDocument/2006/relationships/hyperlink" Id="rId478" Target="?id=Help/Show&amp;m=Help/GeneralDescription/WhatsNew/I128/TaskInfo/I128-2111/README" TargetMode="External" /><Relationship Type="http://schemas.openxmlformats.org/officeDocument/2006/relationships/hyperlink" Id="rId94" Target="?id=Help/Show&amp;m=Help/GeneralDescription/WhatsNew/I128/TaskInfo/I128-2114/README" TargetMode="External" /><Relationship Type="http://schemas.openxmlformats.org/officeDocument/2006/relationships/hyperlink" Id="rId794" Target="?id=Help/Show&amp;m=Help/GeneralDescription/WhatsNew/I128/TaskInfo/I128-2118/README" TargetMode="External" /><Relationship Type="http://schemas.openxmlformats.org/officeDocument/2006/relationships/hyperlink" Id="rId784" Target="?id=Help/Show&amp;m=Help/GeneralDescription/WhatsNew/I128/TaskInfo/I128-2123/README" TargetMode="External" /><Relationship Type="http://schemas.openxmlformats.org/officeDocument/2006/relationships/hyperlink" Id="rId87" Target="?id=Help/Show&amp;m=Help/GeneralDescription/WhatsNew/I128/TaskInfo/I128-2124/README" TargetMode="External" /><Relationship Type="http://schemas.openxmlformats.org/officeDocument/2006/relationships/hyperlink" Id="rId101" Target="?id=Help/Show&amp;m=Help/GeneralDescription/WhatsNew/I128/TaskInfo/I128-2141/README" TargetMode="External" /><Relationship Type="http://schemas.openxmlformats.org/officeDocument/2006/relationships/hyperlink" Id="rId88" Target="?id=Help/Show&amp;m=Help/GeneralDescription/WhatsNew/I128/TaskInfo/I128-2144/README" TargetMode="External" /><Relationship Type="http://schemas.openxmlformats.org/officeDocument/2006/relationships/hyperlink" Id="rId470" Target="?id=Help/Show&amp;m=Help/GeneralDescription/WhatsNew/I128/TaskInfo/I128-2148/README" TargetMode="External" /><Relationship Type="http://schemas.openxmlformats.org/officeDocument/2006/relationships/hyperlink" Id="rId557" Target="?id=Help/Show&amp;m=Help/GeneralDescription/WhatsNew/I128/TaskInfo/I128-2149/README" TargetMode="External" /><Relationship Type="http://schemas.openxmlformats.org/officeDocument/2006/relationships/hyperlink" Id="rId447" Target="?id=Help/Show&amp;m=Help/GeneralDescription/WhatsNew/I128/TaskInfo/I128-2151/README" TargetMode="External" /><Relationship Type="http://schemas.openxmlformats.org/officeDocument/2006/relationships/hyperlink" Id="rId483" Target="?id=Help/Show&amp;m=Help/GeneralDescription/WhatsNew/I128/TaskInfo/I128-2152/README" TargetMode="External" /><Relationship Type="http://schemas.openxmlformats.org/officeDocument/2006/relationships/hyperlink" Id="rId474" Target="?id=Help/Show&amp;m=Help/GeneralDescription/WhatsNew/I128/TaskInfo/I128-2153/README" TargetMode="External" /><Relationship Type="http://schemas.openxmlformats.org/officeDocument/2006/relationships/hyperlink" Id="rId406" Target="?id=Help/Show&amp;m=Help/GeneralDescription/WhatsNew/I128/TaskInfo/I128-2173/README" TargetMode="External" /><Relationship Type="http://schemas.openxmlformats.org/officeDocument/2006/relationships/hyperlink" Id="rId553" Target="?id=Help/Show&amp;m=Help/GeneralDescription/WhatsNew/I128/TaskInfo/I128-2174/README" TargetMode="External" /><Relationship Type="http://schemas.openxmlformats.org/officeDocument/2006/relationships/hyperlink" Id="rId545" Target="?id=Help/Show&amp;m=Help/GeneralDescription/WhatsNew/I128/TaskInfo/I128-2175/README" TargetMode="External" /><Relationship Type="http://schemas.openxmlformats.org/officeDocument/2006/relationships/hyperlink" Id="rId518" Target="?id=Help/Show&amp;m=Help/GeneralDescription/WhatsNew/I128/TaskInfo/I128-2176/README" TargetMode="External" /><Relationship Type="http://schemas.openxmlformats.org/officeDocument/2006/relationships/hyperlink" Id="rId549" Target="?id=Help/Show&amp;m=Help/GeneralDescription/WhatsNew/I128/TaskInfo/I128-2177/README" TargetMode="External" /><Relationship Type="http://schemas.openxmlformats.org/officeDocument/2006/relationships/hyperlink" Id="rId522" Target="?id=Help/Show&amp;m=Help/GeneralDescription/WhatsNew/I128/TaskInfo/I128-2178/README" TargetMode="External" /><Relationship Type="http://schemas.openxmlformats.org/officeDocument/2006/relationships/hyperlink" Id="rId530" Target="?id=Help/Show&amp;m=Help/GeneralDescription/WhatsNew/I128/TaskInfo/I128-2179/README" TargetMode="External" /><Relationship Type="http://schemas.openxmlformats.org/officeDocument/2006/relationships/hyperlink" Id="rId69" Target="?id=Help/Show&amp;m=Help/GeneralDescription/WhatsNew/I128/TaskInfo/I128-218/README" TargetMode="External" /><Relationship Type="http://schemas.openxmlformats.org/officeDocument/2006/relationships/hyperlink" Id="rId526" Target="?id=Help/Show&amp;m=Help/GeneralDescription/WhatsNew/I128/TaskInfo/I128-2180/README" TargetMode="External" /><Relationship Type="http://schemas.openxmlformats.org/officeDocument/2006/relationships/hyperlink" Id="rId451" Target="?id=Help/Show&amp;m=Help/GeneralDescription/WhatsNew/I128/TaskInfo/I128-2183/README" TargetMode="External" /><Relationship Type="http://schemas.openxmlformats.org/officeDocument/2006/relationships/hyperlink" Id="rId871" Target="?id=Help/Show&amp;m=Help/GeneralDescription/WhatsNew/I128/TaskInfo/I128-2184/README" TargetMode="External" /><Relationship Type="http://schemas.openxmlformats.org/officeDocument/2006/relationships/hyperlink" Id="rId277" Target="?id=Help/Show&amp;m=Help/GeneralDescription/WhatsNew/I128/TaskInfo/I128-2185/README" TargetMode="External" /><Relationship Type="http://schemas.openxmlformats.org/officeDocument/2006/relationships/hyperlink" Id="rId492" Target="?id=Help/Show&amp;m=Help/GeneralDescription/WhatsNew/I128/TaskInfo/I128-2186/README" TargetMode="External" /><Relationship Type="http://schemas.openxmlformats.org/officeDocument/2006/relationships/hyperlink" Id="rId284" Target="?id=Help/Show&amp;m=Help/GeneralDescription/WhatsNew/I128/TaskInfo/I128-2187/README" TargetMode="External" /><Relationship Type="http://schemas.openxmlformats.org/officeDocument/2006/relationships/hyperlink" Id="rId460" Target="?id=Help/Show&amp;m=Help/GeneralDescription/WhatsNew/I128/TaskInfo/I128-2188/README" TargetMode="External" /><Relationship Type="http://schemas.openxmlformats.org/officeDocument/2006/relationships/hyperlink" Id="rId594" Target="?id=Help/Show&amp;m=Help/GeneralDescription/WhatsNew/I128/TaskInfo/I128-2189/README" TargetMode="External" /><Relationship Type="http://schemas.openxmlformats.org/officeDocument/2006/relationships/hyperlink" Id="rId607" Target="?id=Help/Show&amp;m=Help/GeneralDescription/WhatsNew/I128/TaskInfo/I128-2191/README" TargetMode="External" /><Relationship Type="http://schemas.openxmlformats.org/officeDocument/2006/relationships/hyperlink" Id="rId613" Target="?id=Help/Show&amp;m=Help/GeneralDescription/WhatsNew/I128/TaskInfo/I128-2192/README" TargetMode="External" /><Relationship Type="http://schemas.openxmlformats.org/officeDocument/2006/relationships/hyperlink" Id="rId619" Target="?id=Help/Show&amp;m=Help/GeneralDescription/WhatsNew/I128/TaskInfo/I128-2193/README" TargetMode="External" /><Relationship Type="http://schemas.openxmlformats.org/officeDocument/2006/relationships/hyperlink" Id="rId631" Target="?id=Help/Show&amp;m=Help/GeneralDescription/WhatsNew/I128/TaskInfo/I128-2194/README" TargetMode="External" /><Relationship Type="http://schemas.openxmlformats.org/officeDocument/2006/relationships/hyperlink" Id="rId539" Target="?id=Help/Show&amp;m=Help/GeneralDescription/WhatsNew/I128/TaskInfo/I128-2195/README" TargetMode="External" /><Relationship Type="http://schemas.openxmlformats.org/officeDocument/2006/relationships/hyperlink" Id="rId625" Target="?id=Help/Show&amp;m=Help/GeneralDescription/WhatsNew/I128/TaskInfo/I128-2196/README" TargetMode="External" /><Relationship Type="http://schemas.openxmlformats.org/officeDocument/2006/relationships/hyperlink" Id="rId439" Target="?id=Help/Show&amp;m=Help/GeneralDescription/WhatsNew/I128/TaskInfo/I128-2197/README" TargetMode="External" /><Relationship Type="http://schemas.openxmlformats.org/officeDocument/2006/relationships/hyperlink" Id="rId881" Target="?id=Help/Show&amp;m=Help/GeneralDescription/WhatsNew/I128/TaskInfo/I128-2198/README" TargetMode="External" /><Relationship Type="http://schemas.openxmlformats.org/officeDocument/2006/relationships/hyperlink" Id="rId788" Target="?id=Help/Show&amp;m=Help/GeneralDescription/WhatsNew/I128/TaskInfo/I128-2200/README" TargetMode="External" /><Relationship Type="http://schemas.openxmlformats.org/officeDocument/2006/relationships/hyperlink" Id="rId567" Target="?id=Help/Show&amp;m=Help/GeneralDescription/WhatsNew/I128/TaskInfo/I128-2234/README" TargetMode="External" /><Relationship Type="http://schemas.openxmlformats.org/officeDocument/2006/relationships/hyperlink" Id="rId63" Target="?id=Help/Show&amp;m=Help/GeneralDescription/WhatsNew/I128/TaskInfo/I128-2245/README" TargetMode="External" /><Relationship Type="http://schemas.openxmlformats.org/officeDocument/2006/relationships/hyperlink" Id="rId798" Target="?id=Help/Show&amp;m=Help/GeneralDescription/WhatsNew/I128/TaskInfo/I128-2274/README" TargetMode="External" /><Relationship Type="http://schemas.openxmlformats.org/officeDocument/2006/relationships/hyperlink" Id="rId800" Target="?id=Help/Show&amp;m=Help/GeneralDescription/WhatsNew/I128/TaskInfo/I128-2275/README" TargetMode="External" /><Relationship Type="http://schemas.openxmlformats.org/officeDocument/2006/relationships/hyperlink" Id="rId78" Target="?id=Help/Show&amp;m=Help/GeneralDescription/WhatsNew/I128/TaskInfo/I128-36/README" TargetMode="External" /><Relationship Type="http://schemas.openxmlformats.org/officeDocument/2006/relationships/hyperlink" Id="rId47" Target="?id=Help/Show&amp;m=Help/GeneralDescription/WhatsNew/I128/TaskInfo/I128-696/README" TargetMode="External" /><Relationship Type="http://schemas.openxmlformats.org/officeDocument/2006/relationships/hyperlink" Id="rId48" Target="?id=Help/Show&amp;m=Help/GeneralDescription/WhatsNew/I128/TaskInfo/I128-698/README" TargetMode="External" /><Relationship Type="http://schemas.openxmlformats.org/officeDocument/2006/relationships/hyperlink" Id="rId385" Target="?id=Help/Show&amp;m=Help/GeneralDescription/WhatsNew/I128/TaskInfo/IBK-120/README" TargetMode="External" /><Relationship Type="http://schemas.openxmlformats.org/officeDocument/2006/relationships/hyperlink" Id="rId535" Target="?id=Help/Show&amp;m=Help/GeneralDescription/WhatsNew/I128/TaskInfo/IBK-237/README" TargetMode="External" /><Relationship Type="http://schemas.openxmlformats.org/officeDocument/2006/relationships/hyperlink" Id="rId456" Target="?id=Help/Show&amp;m=Help/GeneralDescription/WhatsNew/I128/TaskInfo/IBK-277/README" TargetMode="External" /><Relationship Type="http://schemas.openxmlformats.org/officeDocument/2006/relationships/hyperlink" Id="rId588" Target="?id=Help/Show&amp;m=Help/GeneralDescription/WhatsNew/I128/TaskInfo/IBK-370/README" TargetMode="External" /><Relationship Type="http://schemas.openxmlformats.org/officeDocument/2006/relationships/hyperlink" Id="rId782" Target="?id=Help/Show&amp;m=Help/GeneralDescription/WhatsNew/I128/TaskInfo/IBK-374/README" TargetMode="External" /><Relationship Type="http://schemas.openxmlformats.org/officeDocument/2006/relationships/hyperlink" Id="rId422" Target="?id=Help/Show&amp;m=Help/GeneralDescription/WhatsNew/I128/TaskInfo/PHP-5/README" TargetMode="External" /><Relationship Type="http://schemas.openxmlformats.org/officeDocument/2006/relationships/hyperlink" Id="rId402" Target="?id=Help/Show&amp;m=Help/GeneralDescription/WhatsNew/I128/TaskInfo/SD-350/README" TargetMode="External" /><Relationship Type="http://schemas.openxmlformats.org/officeDocument/2006/relationships/hyperlink" Id="rId253" Target="?id=Help/Show&amp;m=Help/GeneralDescription/WhatsNew/I128/TaskInfo/SD-411/README" TargetMode="External" /><Relationship Type="http://schemas.openxmlformats.org/officeDocument/2006/relationships/hyperlink" Id="rId410" Target="?id=Help/Show&amp;m=Help/GeneralDescription/WhatsNew/I128/TaskInfo/SD-503/README" TargetMode="External" /><Relationship Type="http://schemas.openxmlformats.org/officeDocument/2006/relationships/hyperlink" Id="rId392" Target="?id=Help/Show&amp;m=Help/GeneralDescription/WhatsNew/I128/TaskInfo/SD-521/README" TargetMode="External" /><Relationship Type="http://schemas.openxmlformats.org/officeDocument/2006/relationships/hyperlink" Id="rId847" Target="?id=Help/Show&amp;m=Help/GeneralDescription/WhatsNew/I128/TaskInfo/SD-527/README" TargetMode="External" /><Relationship Type="http://schemas.openxmlformats.org/officeDocument/2006/relationships/hyperlink" Id="rId114" Target="?id=Help/Show&amp;m=Help/GeneralDescription/WhatsNew/I128/TaskInfo/SD-570/README" TargetMode="External" /><Relationship Type="http://schemas.openxmlformats.org/officeDocument/2006/relationships/hyperlink" Id="rId468" Target="?id=Help/Show&amp;m=Help/GeneralDescription/WhatsNew/I128/TaskInfo/SD-599/README" TargetMode="External" /><Relationship Type="http://schemas.openxmlformats.org/officeDocument/2006/relationships/hyperlink" Id="rId816" Target="?id=Help/Show&amp;m=Help/GeneralDescription/WhatsNew/I128/TaskInfo/SD-603/README" TargetMode="External" /><Relationship Type="http://schemas.openxmlformats.org/officeDocument/2006/relationships/hyperlink" Id="rId672" Target="?id=Help/Show&amp;m=Help/GeneralDescription/WhatsNew/I128/TaskInfo/SD-604/README" TargetMode="External" /><Relationship Type="http://schemas.openxmlformats.org/officeDocument/2006/relationships/hyperlink" Id="rId150" Target="?id=Help/Show&amp;m=Help/GeneralDescription/WhatsNew/I128/TaskInfo/SD-609/README" TargetMode="External" /><Relationship Type="http://schemas.openxmlformats.org/officeDocument/2006/relationships/hyperlink" Id="rId869" Target="?id=Help/Show&amp;m=Help/GeneralDescription/WhatsNew/I128/TaskInfo/SD-621/README" TargetMode="External" /><Relationship Type="http://schemas.openxmlformats.org/officeDocument/2006/relationships/hyperlink" Id="rId879" Target="?id=Help/Show&amp;m=Help/GeneralDescription/WhatsNew/I128/TaskInfo/SD-634/README" TargetMode="External" /><Relationship Type="http://schemas.openxmlformats.org/officeDocument/2006/relationships/hyperlink" Id="rId750" Target="?id=Help/Show&amp;m=Help/GeneralDescription/WhatsNew/I128/TaskInfo/SD-641/README" TargetMode="External" /><Relationship Type="http://schemas.openxmlformats.org/officeDocument/2006/relationships/hyperlink" Id="rId756" Target="?id=Help/Show&amp;m=Help/GeneralDescription/WhatsNew/I128/TaskInfo/SD-642/README" TargetMode="External" /><Relationship Type="http://schemas.openxmlformats.org/officeDocument/2006/relationships/hyperlink" Id="rId769" Target="?id=Help/Show&amp;m=Help/GeneralDescription/WhatsNew/I128/TaskInfo/SD-657/README" TargetMode="External" /><Relationship Type="http://schemas.openxmlformats.org/officeDocument/2006/relationships/hyperlink" Id="rId664" Target="?id=Help/Show&amp;m=Help/GeneralDescription/WhatsNew/I128/TaskInfo/SD-662/README" TargetMode="External" /><Relationship Type="http://schemas.openxmlformats.org/officeDocument/2006/relationships/hyperlink" Id="rId433" Target="?id=Help/Show&amp;m=Help/GeneralDescription/WhatsNew/I128/TaskInfo/SD-667/README" TargetMode="External" /><Relationship Type="http://schemas.openxmlformats.org/officeDocument/2006/relationships/hyperlink" Id="rId166" Target="?id=Help/Show&amp;m=Help/GeneralDescription/WhatsNew/I128/TaskInfo/SD-699/README" TargetMode="External" /><Relationship Type="http://schemas.openxmlformats.org/officeDocument/2006/relationships/hyperlink" Id="rId641" Target="DEBUG" TargetMode="External" /><Relationship Type="http://schemas.openxmlformats.org/officeDocument/2006/relationships/hyperlink" Id="rId313" Target="I128~~1120" TargetMode="External" /><Relationship Type="http://schemas.openxmlformats.org/officeDocument/2006/relationships/hyperlink" Id="rId342" Target="I128~~1397" TargetMode="External" /><Relationship Type="http://schemas.openxmlformats.org/officeDocument/2006/relationships/hyperlink" Id="rId334" Target="I128~~1496" TargetMode="External" /><Relationship Type="http://schemas.openxmlformats.org/officeDocument/2006/relationships/hyperlink" Id="rId329" Target="I128~~1508" TargetMode="External" /><Relationship Type="http://schemas.openxmlformats.org/officeDocument/2006/relationships/hyperlink" Id="rId314" Target="I128~~1538" TargetMode="External" /><Relationship Type="http://schemas.openxmlformats.org/officeDocument/2006/relationships/hyperlink" Id="rId323" Target="I128~~1546" TargetMode="External" /><Relationship Type="http://schemas.openxmlformats.org/officeDocument/2006/relationships/hyperlink" Id="rId317" Target="I128~~1618" TargetMode="External" /><Relationship Type="http://schemas.openxmlformats.org/officeDocument/2006/relationships/hyperlink" Id="rId335" Target="I128~~1672" TargetMode="External" /><Relationship Type="http://schemas.openxmlformats.org/officeDocument/2006/relationships/hyperlink" Id="rId303" Target="I128~~1673" TargetMode="External" /><Relationship Type="http://schemas.openxmlformats.org/officeDocument/2006/relationships/hyperlink" Id="rId346" Target="I128~~1674" TargetMode="External" /><Relationship Type="http://schemas.openxmlformats.org/officeDocument/2006/relationships/hyperlink" Id="rId324" Target="I128~~1677" TargetMode="External" /><Relationship Type="http://schemas.openxmlformats.org/officeDocument/2006/relationships/hyperlink" Id="rId304" Target="I128~~1699" TargetMode="External" /><Relationship Type="http://schemas.openxmlformats.org/officeDocument/2006/relationships/hyperlink" Id="rId318" Target="I128~~1712" TargetMode="External" /><Relationship Type="http://schemas.openxmlformats.org/officeDocument/2006/relationships/hyperlink" Id="rId325" Target="I128~~1730" TargetMode="External" /><Relationship Type="http://schemas.openxmlformats.org/officeDocument/2006/relationships/hyperlink" Id="rId330" Target="I128~~1731" TargetMode="External" /><Relationship Type="http://schemas.openxmlformats.org/officeDocument/2006/relationships/hyperlink" Id="rId326" Target="I128~~1732" TargetMode="External" /><Relationship Type="http://schemas.openxmlformats.org/officeDocument/2006/relationships/hyperlink" Id="rId305" Target="I128~~1763" TargetMode="External" /><Relationship Type="http://schemas.openxmlformats.org/officeDocument/2006/relationships/hyperlink" Id="rId306" Target="I128~~1765" TargetMode="External" /><Relationship Type="http://schemas.openxmlformats.org/officeDocument/2006/relationships/hyperlink" Id="rId340" Target="I128~~1767" TargetMode="External" /><Relationship Type="http://schemas.openxmlformats.org/officeDocument/2006/relationships/hyperlink" Id="rId301" Target="I128~~1799" TargetMode="External" /><Relationship Type="http://schemas.openxmlformats.org/officeDocument/2006/relationships/hyperlink" Id="rId331" Target="I128~~1860" TargetMode="External" /><Relationship Type="http://schemas.openxmlformats.org/officeDocument/2006/relationships/hyperlink" Id="rId355" Target="I128~~1870" TargetMode="External" /><Relationship Type="http://schemas.openxmlformats.org/officeDocument/2006/relationships/hyperlink" Id="rId315" Target="I128~~1941" TargetMode="External" /><Relationship Type="http://schemas.openxmlformats.org/officeDocument/2006/relationships/hyperlink" Id="rId345" Target="I128~~1942" TargetMode="External" /><Relationship Type="http://schemas.openxmlformats.org/officeDocument/2006/relationships/hyperlink" Id="rId316" Target="I128~~1943" TargetMode="External" /><Relationship Type="http://schemas.openxmlformats.org/officeDocument/2006/relationships/hyperlink" Id="rId336" Target="I128~~1960" TargetMode="External" /><Relationship Type="http://schemas.openxmlformats.org/officeDocument/2006/relationships/hyperlink" Id="rId300" Target="I128~~1963" TargetMode="External" /><Relationship Type="http://schemas.openxmlformats.org/officeDocument/2006/relationships/hyperlink" Id="rId319" Target="I128~~1985" TargetMode="External" /><Relationship Type="http://schemas.openxmlformats.org/officeDocument/2006/relationships/hyperlink" Id="rId327" Target="I128~~1994" TargetMode="External" /><Relationship Type="http://schemas.openxmlformats.org/officeDocument/2006/relationships/hyperlink" Id="rId333" Target="I128~~2006" TargetMode="External" /><Relationship Type="http://schemas.openxmlformats.org/officeDocument/2006/relationships/hyperlink" Id="rId320" Target="I128~~2042" TargetMode="External" /><Relationship Type="http://schemas.openxmlformats.org/officeDocument/2006/relationships/hyperlink" Id="rId343" Target="I128~~2043" TargetMode="External" /><Relationship Type="http://schemas.openxmlformats.org/officeDocument/2006/relationships/hyperlink" Id="rId321" Target="I128~~2047" TargetMode="External" /><Relationship Type="http://schemas.openxmlformats.org/officeDocument/2006/relationships/hyperlink" Id="rId337" Target="I128~~2055" TargetMode="External" /><Relationship Type="http://schemas.openxmlformats.org/officeDocument/2006/relationships/hyperlink" Id="rId308" Target="I128~~2077" TargetMode="External" /><Relationship Type="http://schemas.openxmlformats.org/officeDocument/2006/relationships/hyperlink" Id="rId309" Target="I128~~2078" TargetMode="External" /><Relationship Type="http://schemas.openxmlformats.org/officeDocument/2006/relationships/hyperlink" Id="rId310" Target="I128~~2079" TargetMode="External" /><Relationship Type="http://schemas.openxmlformats.org/officeDocument/2006/relationships/hyperlink" Id="rId302" Target="I128~~2086" TargetMode="External" /><Relationship Type="http://schemas.openxmlformats.org/officeDocument/2006/relationships/hyperlink" Id="rId347" Target="I128~~2102" TargetMode="External" /><Relationship Type="http://schemas.openxmlformats.org/officeDocument/2006/relationships/hyperlink" Id="rId332" Target="I128~~2105" TargetMode="External" /><Relationship Type="http://schemas.openxmlformats.org/officeDocument/2006/relationships/hyperlink" Id="rId341" Target="I128~~2114" TargetMode="External" /><Relationship Type="http://schemas.openxmlformats.org/officeDocument/2006/relationships/hyperlink" Id="rId307" Target="I128~~2122" TargetMode="External" /><Relationship Type="http://schemas.openxmlformats.org/officeDocument/2006/relationships/hyperlink" Id="rId338" Target="I128~~2124" TargetMode="External" /><Relationship Type="http://schemas.openxmlformats.org/officeDocument/2006/relationships/hyperlink" Id="rId344" Target="I128~~2141" TargetMode="External" /><Relationship Type="http://schemas.openxmlformats.org/officeDocument/2006/relationships/hyperlink" Id="rId339" Target="I128~~2144" TargetMode="External" /><Relationship Type="http://schemas.openxmlformats.org/officeDocument/2006/relationships/hyperlink" Id="rId503" Target="I128~~2156" TargetMode="External" /><Relationship Type="http://schemas.openxmlformats.org/officeDocument/2006/relationships/hyperlink" Id="rId502" Target="I128~~2160" TargetMode="External" /><Relationship Type="http://schemas.openxmlformats.org/officeDocument/2006/relationships/hyperlink" Id="rId504" Target="I128~~2161" TargetMode="External" /><Relationship Type="http://schemas.openxmlformats.org/officeDocument/2006/relationships/hyperlink" Id="rId505" Target="I128~~2162" TargetMode="External" /><Relationship Type="http://schemas.openxmlformats.org/officeDocument/2006/relationships/hyperlink" Id="rId506" Target="I128~~2163" TargetMode="External" /><Relationship Type="http://schemas.openxmlformats.org/officeDocument/2006/relationships/hyperlink" Id="rId507" Target="I128~~2164" TargetMode="External" /><Relationship Type="http://schemas.openxmlformats.org/officeDocument/2006/relationships/hyperlink" Id="rId508" Target="I128~~2165" TargetMode="External" /><Relationship Type="http://schemas.openxmlformats.org/officeDocument/2006/relationships/hyperlink" Id="rId509" Target="I128~~2166" TargetMode="External" /><Relationship Type="http://schemas.openxmlformats.org/officeDocument/2006/relationships/hyperlink" Id="rId510" Target="I128~~2167" TargetMode="External" /><Relationship Type="http://schemas.openxmlformats.org/officeDocument/2006/relationships/hyperlink" Id="rId511" Target="I128~~2168" TargetMode="External" /><Relationship Type="http://schemas.openxmlformats.org/officeDocument/2006/relationships/hyperlink" Id="rId512" Target="I128~~2169" TargetMode="External" /><Relationship Type="http://schemas.openxmlformats.org/officeDocument/2006/relationships/hyperlink" Id="rId513" Target="I128~~2170" TargetMode="External" /><Relationship Type="http://schemas.openxmlformats.org/officeDocument/2006/relationships/hyperlink" Id="rId514" Target="I128~~2171" TargetMode="External" /><Relationship Type="http://schemas.openxmlformats.org/officeDocument/2006/relationships/hyperlink" Id="rId322" Target="I128~~218" TargetMode="External" /><Relationship Type="http://schemas.openxmlformats.org/officeDocument/2006/relationships/hyperlink" Id="rId561" Target="I128~~2223" TargetMode="External" /><Relationship Type="http://schemas.openxmlformats.org/officeDocument/2006/relationships/hyperlink" Id="rId562" Target="I128~~2224" TargetMode="External" /><Relationship Type="http://schemas.openxmlformats.org/officeDocument/2006/relationships/hyperlink" Id="rId563" Target="I128~~2225" TargetMode="External" /><Relationship Type="http://schemas.openxmlformats.org/officeDocument/2006/relationships/hyperlink" Id="rId564" Target="I128~~2226" TargetMode="External" /><Relationship Type="http://schemas.openxmlformats.org/officeDocument/2006/relationships/hyperlink" Id="rId565" Target="I128~~2227" TargetMode="External" /><Relationship Type="http://schemas.openxmlformats.org/officeDocument/2006/relationships/hyperlink" Id="rId566" Target="I128~~2228" TargetMode="External" /><Relationship Type="http://schemas.openxmlformats.org/officeDocument/2006/relationships/hyperlink" Id="rId372" Target="I128~~2246" TargetMode="External" /><Relationship Type="http://schemas.openxmlformats.org/officeDocument/2006/relationships/hyperlink" Id="rId373" Target="I128~~2247" TargetMode="External" /><Relationship Type="http://schemas.openxmlformats.org/officeDocument/2006/relationships/hyperlink" Id="rId374" Target="I128~~2248" TargetMode="External" /><Relationship Type="http://schemas.openxmlformats.org/officeDocument/2006/relationships/hyperlink" Id="rId375" Target="I128~~2249" TargetMode="External" /><Relationship Type="http://schemas.openxmlformats.org/officeDocument/2006/relationships/hyperlink" Id="rId376" Target="I128~~2250" TargetMode="External" /><Relationship Type="http://schemas.openxmlformats.org/officeDocument/2006/relationships/hyperlink" Id="rId377" Target="I128~~2251" TargetMode="External" /><Relationship Type="http://schemas.openxmlformats.org/officeDocument/2006/relationships/hyperlink" Id="rId378" Target="I128~~2252" TargetMode="External" /><Relationship Type="http://schemas.openxmlformats.org/officeDocument/2006/relationships/hyperlink" Id="rId356" Target="I128~~2333" TargetMode="External" /><Relationship Type="http://schemas.openxmlformats.org/officeDocument/2006/relationships/hyperlink" Id="rId357" Target="I128~~2368" TargetMode="External" /><Relationship Type="http://schemas.openxmlformats.org/officeDocument/2006/relationships/hyperlink" Id="rId358" Target="I128~~2375" TargetMode="External" /><Relationship Type="http://schemas.openxmlformats.org/officeDocument/2006/relationships/hyperlink" Id="rId359" Target="I128~~2376" TargetMode="External" /><Relationship Type="http://schemas.openxmlformats.org/officeDocument/2006/relationships/hyperlink" Id="rId360" Target="I128~~2377" TargetMode="External" /><Relationship Type="http://schemas.openxmlformats.org/officeDocument/2006/relationships/hyperlink" Id="rId361" Target="I128~~2378" TargetMode="External" /><Relationship Type="http://schemas.openxmlformats.org/officeDocument/2006/relationships/hyperlink" Id="rId362" Target="I128~~2382" TargetMode="External" /><Relationship Type="http://schemas.openxmlformats.org/officeDocument/2006/relationships/hyperlink" Id="rId363" Target="I128~~2383" TargetMode="External" /><Relationship Type="http://schemas.openxmlformats.org/officeDocument/2006/relationships/hyperlink" Id="rId364" Target="I128~~2385" TargetMode="External" /><Relationship Type="http://schemas.openxmlformats.org/officeDocument/2006/relationships/hyperlink" Id="rId365" Target="I128~~2400" TargetMode="External" /><Relationship Type="http://schemas.openxmlformats.org/officeDocument/2006/relationships/hyperlink" Id="rId366" Target="I128~~2401" TargetMode="External" /><Relationship Type="http://schemas.openxmlformats.org/officeDocument/2006/relationships/hyperlink" Id="rId367" Target="I128~~2404" TargetMode="External" /><Relationship Type="http://schemas.openxmlformats.org/officeDocument/2006/relationships/hyperlink" Id="rId368" Target="I128~~2409" TargetMode="External" /><Relationship Type="http://schemas.openxmlformats.org/officeDocument/2006/relationships/hyperlink" Id="rId369" Target="I128~~2428" TargetMode="External" /><Relationship Type="http://schemas.openxmlformats.org/officeDocument/2006/relationships/hyperlink" Id="rId370" Target="I128~~2429" TargetMode="External" /><Relationship Type="http://schemas.openxmlformats.org/officeDocument/2006/relationships/hyperlink" Id="rId371" Target="I128~~2430" TargetMode="External" /><Relationship Type="http://schemas.openxmlformats.org/officeDocument/2006/relationships/hyperlink" Id="rId328" Target="I128~~36" TargetMode="External" /><Relationship Type="http://schemas.openxmlformats.org/officeDocument/2006/relationships/hyperlink" Id="rId311" Target="I128~~696" TargetMode="External" /><Relationship Type="http://schemas.openxmlformats.org/officeDocument/2006/relationships/hyperlink" Id="rId312" Target="I128~~698" TargetMode="External" /><Relationship Type="http://schemas.openxmlformats.org/officeDocument/2006/relationships/hyperlink" Id="rId429" Target="MAIN" TargetMode="External" /><Relationship Type="http://schemas.openxmlformats.org/officeDocument/2006/relationships/hyperlink" Id="rId602" Target="field" TargetMode="External" /><Relationship Type="http://schemas.openxmlformats.org/officeDocument/2006/relationships/hyperlink" Id="rId824" Target="https://irbis.elnit.org/read.php?10,131572" TargetMode="External" /><Relationship Type="http://schemas.openxmlformats.org/officeDocument/2006/relationships/hyperlink" Id="rId603" Target="occ~~1" TargetMode="External" /><Relationship Type="http://schemas.openxmlformats.org/officeDocument/2006/relationships/hyperlink" Id="rId604" Target="subfield" TargetMode="External" /><Relationship Type="http://schemas.openxmlformats.org/officeDocument/2006/relationships/hyperlink" Id="rId299" Target="~~" TargetMode="External" /><Relationship Type="http://schemas.openxmlformats.org/officeDocument/2006/relationships/hyperlink" Id="rId416" Target="&#1048;&#1053;&#1053;" TargetMode="External" /><Relationship Type="http://schemas.openxmlformats.org/officeDocument/2006/relationships/hyperlink" Id="rId417" Target="&#1050;&#1055;&#1055;"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2026.1</dc:title>
  <dc:creator/>
  <cp:keywords/>
  <dcterms:created xsi:type="dcterms:W3CDTF">2026-10-02T17:17:59Z</dcterms:created>
  <dcterms:modified xsi:type="dcterms:W3CDTF">2026-10-02T17:17:59Z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