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&amp;uf(’7… - Расформатирование группы связанных документов из другой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082d71a0f1196a2a3a4767e91aafc51be272a9"/>
    <w:p>
      <w:pPr>
        <w:pStyle w:val="Heading1"/>
      </w:pPr>
      <w:r>
        <w:t xml:space="preserve">&amp;uf(’7… - Расформатирование группы связанных документов из другой БД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&amp;uf(’7… - Расформатирование группы связанных документов из другой БД</dc:title>
  <dc:creator/>
  <cp:keywords/>
  <dcterms:created xsi:type="dcterms:W3CDTF">2026-10-09T03:49:14Z</dcterms:created>
  <dcterms:modified xsi:type="dcterms:W3CDTF">2026-10-09T03:49:14Z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