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azk"/>
    <w:p>
      <w:pPr>
        <w:pStyle w:val="Heading1"/>
      </w:pPr>
      <w:r>
        <w:t xml:space="preserve">Описание книги PAZK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хранит карточки описания книги под индивидуальным или коллективным автором либо под заглавием.</w:t>
      </w:r>
    </w:p>
    <w:bookmarkStart w:id="9" w:name="назначение-pazk"/>
    <w:p>
      <w:pPr>
        <w:pStyle w:val="Heading2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PAZK</dc:title>
  <dc:creator/>
  <cp:keywords/>
  <dcterms:created xsi:type="dcterms:W3CDTF">2026-10-08T19:40:59Z</dcterms:created>
  <dcterms:modified xsi:type="dcterms:W3CDTF">2026-10-08T19:40:59Z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